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_GBK" w:hAnsi="方正小标宋_GBK" w:eastAsia="方正小标宋_GBK" w:cs="方正小标宋_GBK"/>
          <w:sz w:val="56"/>
          <w:szCs w:val="56"/>
          <w:lang w:eastAsia="zh-CN"/>
        </w:rPr>
      </w:pPr>
    </w:p>
    <w:p>
      <w:pPr>
        <w:jc w:val="both"/>
        <w:rPr>
          <w:rFonts w:hint="eastAsia" w:ascii="方正小标宋_GBK" w:hAnsi="方正小标宋_GBK" w:eastAsia="方正小标宋_GBK" w:cs="方正小标宋_GBK"/>
          <w:sz w:val="56"/>
          <w:szCs w:val="56"/>
          <w:lang w:eastAsia="zh-CN"/>
        </w:rPr>
      </w:pPr>
    </w:p>
    <w:p>
      <w:pPr>
        <w:jc w:val="both"/>
        <w:rPr>
          <w:rFonts w:hint="eastAsia" w:ascii="方正小标宋_GBK" w:hAnsi="方正小标宋_GBK" w:eastAsia="方正小标宋_GBK" w:cs="方正小标宋_GBK"/>
          <w:sz w:val="56"/>
          <w:szCs w:val="56"/>
          <w:lang w:eastAsia="zh-CN"/>
        </w:rPr>
      </w:pPr>
    </w:p>
    <w:p>
      <w:pPr>
        <w:jc w:val="center"/>
        <w:rPr>
          <w:rFonts w:hint="eastAsia" w:ascii="方正小标宋_GBK" w:hAnsi="方正小标宋_GBK" w:eastAsia="方正小标宋_GBK" w:cs="方正小标宋_GBK"/>
          <w:b/>
          <w:bCs/>
          <w:sz w:val="56"/>
          <w:szCs w:val="56"/>
          <w:lang w:eastAsia="zh-CN"/>
        </w:rPr>
      </w:pPr>
      <w:r>
        <w:rPr>
          <w:rFonts w:hint="eastAsia" w:ascii="方正小标宋_GBK" w:hAnsi="方正小标宋_GBK" w:eastAsia="方正小标宋_GBK" w:cs="方正小标宋_GBK"/>
          <w:b/>
          <w:bCs/>
          <w:sz w:val="56"/>
          <w:szCs w:val="56"/>
          <w:lang w:eastAsia="zh-CN"/>
        </w:rPr>
        <w:t>湖南省退役军人事务厅</w:t>
      </w:r>
    </w:p>
    <w:p>
      <w:pPr>
        <w:jc w:val="center"/>
        <w:rPr>
          <w:rFonts w:hint="eastAsia" w:ascii="方正小标宋_GBK" w:hAnsi="方正小标宋_GBK" w:eastAsia="方正小标宋_GBK" w:cs="方正小标宋_GBK"/>
          <w:sz w:val="56"/>
          <w:szCs w:val="56"/>
          <w:lang w:val="en-US" w:eastAsia="zh-CN"/>
        </w:rPr>
      </w:pPr>
      <w:r>
        <w:rPr>
          <w:rFonts w:hint="eastAsia" w:ascii="方正小标宋_GBK" w:hAnsi="方正小标宋_GBK" w:eastAsia="方正小标宋_GBK" w:cs="方正小标宋_GBK"/>
          <w:b/>
          <w:bCs/>
          <w:sz w:val="56"/>
          <w:szCs w:val="56"/>
          <w:lang w:val="en-US" w:eastAsia="zh-CN"/>
        </w:rPr>
        <w:t>2019年度部门决算公开</w:t>
      </w:r>
    </w:p>
    <w:p>
      <w:pPr>
        <w:widowControl/>
        <w:spacing w:line="600" w:lineRule="exact"/>
        <w:jc w:val="center"/>
        <w:rPr>
          <w:rFonts w:hint="eastAsia" w:ascii="方正小标宋_GBK" w:hAnsi="方正小标宋_GBK" w:eastAsia="方正小标宋_GBK" w:cs="方正小标宋_GBK"/>
          <w:sz w:val="56"/>
          <w:szCs w:val="56"/>
          <w:lang w:val="en-US" w:eastAsia="zh-CN"/>
        </w:rPr>
      </w:pPr>
    </w:p>
    <w:p>
      <w:pPr>
        <w:widowControl/>
        <w:spacing w:line="600" w:lineRule="exact"/>
        <w:jc w:val="center"/>
        <w:rPr>
          <w:rFonts w:hint="eastAsia" w:ascii="方正小标宋_GBK" w:hAnsi="方正小标宋_GBK" w:eastAsia="方正小标宋_GBK" w:cs="方正小标宋_GBK"/>
          <w:sz w:val="56"/>
          <w:szCs w:val="56"/>
          <w:lang w:val="en-US" w:eastAsia="zh-CN"/>
        </w:rPr>
      </w:pPr>
    </w:p>
    <w:p>
      <w:pPr>
        <w:widowControl/>
        <w:spacing w:line="600" w:lineRule="exact"/>
        <w:jc w:val="center"/>
        <w:rPr>
          <w:rFonts w:hint="eastAsia" w:ascii="方正小标宋_GBK" w:hAnsi="方正小标宋_GBK" w:eastAsia="方正小标宋_GBK" w:cs="方正小标宋_GBK"/>
          <w:sz w:val="56"/>
          <w:szCs w:val="56"/>
          <w:lang w:val="en-US" w:eastAsia="zh-CN"/>
        </w:rPr>
      </w:pPr>
    </w:p>
    <w:p>
      <w:pPr>
        <w:widowControl/>
        <w:spacing w:line="600" w:lineRule="exact"/>
        <w:jc w:val="center"/>
        <w:rPr>
          <w:rFonts w:hint="eastAsia" w:ascii="方正小标宋_GBK" w:hAnsi="方正小标宋_GBK" w:eastAsia="方正小标宋_GBK" w:cs="方正小标宋_GBK"/>
          <w:sz w:val="56"/>
          <w:szCs w:val="56"/>
          <w:lang w:val="en-US" w:eastAsia="zh-CN"/>
        </w:rPr>
      </w:pPr>
    </w:p>
    <w:p>
      <w:pPr>
        <w:widowControl/>
        <w:spacing w:line="600" w:lineRule="exact"/>
        <w:jc w:val="center"/>
        <w:rPr>
          <w:rFonts w:hint="eastAsia" w:ascii="方正小标宋_GBK" w:hAnsi="方正小标宋_GBK" w:eastAsia="方正小标宋_GBK" w:cs="方正小标宋_GBK"/>
          <w:sz w:val="56"/>
          <w:szCs w:val="56"/>
          <w:lang w:val="en-US" w:eastAsia="zh-CN"/>
        </w:rPr>
      </w:pPr>
    </w:p>
    <w:p>
      <w:pPr>
        <w:widowControl/>
        <w:spacing w:line="600" w:lineRule="exact"/>
        <w:jc w:val="center"/>
        <w:rPr>
          <w:rFonts w:hint="eastAsia" w:ascii="方正小标宋_GBK" w:hAnsi="方正小标宋_GBK" w:eastAsia="方正小标宋_GBK" w:cs="方正小标宋_GBK"/>
          <w:sz w:val="56"/>
          <w:szCs w:val="56"/>
          <w:lang w:val="en-US" w:eastAsia="zh-CN"/>
        </w:rPr>
      </w:pPr>
    </w:p>
    <w:p>
      <w:pPr>
        <w:widowControl/>
        <w:spacing w:line="600" w:lineRule="exact"/>
        <w:jc w:val="center"/>
        <w:rPr>
          <w:rFonts w:hint="eastAsia" w:ascii="方正小标宋_GBK" w:hAnsi="方正小标宋_GBK" w:eastAsia="方正小标宋_GBK" w:cs="方正小标宋_GBK"/>
          <w:sz w:val="56"/>
          <w:szCs w:val="56"/>
          <w:lang w:val="en-US" w:eastAsia="zh-CN"/>
        </w:rPr>
      </w:pPr>
    </w:p>
    <w:p>
      <w:pPr>
        <w:widowControl/>
        <w:spacing w:line="600" w:lineRule="exact"/>
        <w:jc w:val="center"/>
        <w:rPr>
          <w:rFonts w:hint="eastAsia" w:ascii="方正小标宋_GBK" w:hAnsi="方正小标宋_GBK" w:eastAsia="方正小标宋_GBK" w:cs="方正小标宋_GBK"/>
          <w:sz w:val="56"/>
          <w:szCs w:val="56"/>
          <w:lang w:val="en-US" w:eastAsia="zh-CN"/>
        </w:rPr>
      </w:pPr>
    </w:p>
    <w:p>
      <w:pPr>
        <w:widowControl/>
        <w:spacing w:line="600" w:lineRule="exact"/>
        <w:jc w:val="center"/>
        <w:rPr>
          <w:rFonts w:hint="eastAsia" w:ascii="方正小标宋_GBK" w:hAnsi="方正小标宋_GBK" w:eastAsia="方正小标宋_GBK" w:cs="方正小标宋_GBK"/>
          <w:sz w:val="56"/>
          <w:szCs w:val="56"/>
          <w:lang w:val="en-US" w:eastAsia="zh-CN"/>
        </w:rPr>
      </w:pPr>
    </w:p>
    <w:p>
      <w:pPr>
        <w:widowControl/>
        <w:spacing w:line="600" w:lineRule="exact"/>
        <w:jc w:val="center"/>
        <w:rPr>
          <w:rFonts w:hint="eastAsia" w:ascii="方正小标宋_GBK" w:hAnsi="方正小标宋_GBK" w:eastAsia="方正小标宋_GBK" w:cs="方正小标宋_GBK"/>
          <w:sz w:val="56"/>
          <w:szCs w:val="56"/>
          <w:lang w:val="en-US" w:eastAsia="zh-CN"/>
        </w:rPr>
      </w:pPr>
    </w:p>
    <w:p>
      <w:pPr>
        <w:widowControl/>
        <w:spacing w:line="600" w:lineRule="exact"/>
        <w:jc w:val="center"/>
        <w:rPr>
          <w:rFonts w:hint="eastAsia" w:ascii="方正小标宋_GBK" w:hAnsi="方正小标宋_GBK" w:eastAsia="方正小标宋_GBK" w:cs="方正小标宋_GBK"/>
          <w:sz w:val="56"/>
          <w:szCs w:val="56"/>
          <w:lang w:val="en-US" w:eastAsia="zh-CN"/>
        </w:rPr>
      </w:pPr>
    </w:p>
    <w:p>
      <w:pPr>
        <w:widowControl/>
        <w:spacing w:line="600" w:lineRule="exact"/>
        <w:jc w:val="center"/>
        <w:rPr>
          <w:rFonts w:hint="eastAsia" w:ascii="方正小标宋_GBK" w:hAnsi="方正小标宋_GBK" w:eastAsia="方正小标宋_GBK" w:cs="方正小标宋_GBK"/>
          <w:sz w:val="56"/>
          <w:szCs w:val="56"/>
          <w:lang w:val="en-US" w:eastAsia="zh-CN"/>
        </w:rPr>
      </w:pPr>
    </w:p>
    <w:p>
      <w:pPr>
        <w:widowControl/>
        <w:spacing w:line="600" w:lineRule="exact"/>
        <w:jc w:val="center"/>
        <w:rPr>
          <w:rFonts w:hint="eastAsia" w:ascii="方正小标宋_GBK" w:hAnsi="方正小标宋_GBK" w:eastAsia="方正小标宋_GBK" w:cs="方正小标宋_GBK"/>
          <w:sz w:val="56"/>
          <w:szCs w:val="56"/>
          <w:lang w:val="en-US" w:eastAsia="zh-CN"/>
        </w:rPr>
      </w:pPr>
    </w:p>
    <w:p>
      <w:pPr>
        <w:widowControl/>
        <w:spacing w:line="600" w:lineRule="exact"/>
        <w:jc w:val="both"/>
        <w:rPr>
          <w:rFonts w:hint="eastAsia" w:ascii="方正小标宋_GBK" w:hAnsi="方正小标宋_GBK" w:eastAsia="方正小标宋_GBK" w:cs="方正小标宋_GBK"/>
          <w:sz w:val="56"/>
          <w:szCs w:val="56"/>
          <w:lang w:val="en-US" w:eastAsia="zh-CN"/>
        </w:rPr>
      </w:pPr>
    </w:p>
    <w:p>
      <w:pPr>
        <w:widowControl/>
        <w:spacing w:line="600" w:lineRule="exact"/>
        <w:jc w:val="center"/>
        <w:rPr>
          <w:rFonts w:hint="eastAsia" w:ascii="方正小标宋_GBK" w:eastAsia="方正小标宋_GBK"/>
          <w:kern w:val="0"/>
          <w:sz w:val="44"/>
          <w:szCs w:val="44"/>
        </w:rPr>
        <w:sectPr>
          <w:pgSz w:w="11906" w:h="16838"/>
          <w:pgMar w:top="1984" w:right="1474" w:bottom="1474" w:left="1474" w:header="720" w:footer="720" w:gutter="0"/>
          <w:cols w:space="0" w:num="1"/>
          <w:rtlGutter w:val="0"/>
          <w:docGrid w:type="lines" w:linePitch="312" w:charSpace="0"/>
        </w:sectPr>
      </w:pPr>
    </w:p>
    <w:p>
      <w:pPr>
        <w:widowControl/>
        <w:spacing w:line="600" w:lineRule="exact"/>
        <w:jc w:val="center"/>
        <w:rPr>
          <w:rFonts w:ascii="方正小标宋_GBK" w:eastAsia="方正小标宋_GBK"/>
          <w:kern w:val="0"/>
          <w:sz w:val="44"/>
          <w:szCs w:val="44"/>
        </w:rPr>
      </w:pPr>
      <w:r>
        <w:rPr>
          <w:rFonts w:hint="eastAsia" w:ascii="方正小标宋_GBK" w:eastAsia="方正小标宋_GBK"/>
          <w:kern w:val="0"/>
          <w:sz w:val="44"/>
          <w:szCs w:val="44"/>
        </w:rPr>
        <w:t>目  录</w:t>
      </w:r>
    </w:p>
    <w:p>
      <w:pPr>
        <w:widowControl/>
        <w:spacing w:line="600" w:lineRule="exact"/>
        <w:rPr>
          <w:rFonts w:hint="eastAsia" w:ascii="Times New Roman" w:eastAsia="宋体"/>
          <w:b/>
          <w:bCs/>
          <w:kern w:val="0"/>
          <w:sz w:val="44"/>
          <w:szCs w:val="44"/>
        </w:rPr>
      </w:pPr>
      <w:r>
        <w:rPr>
          <w:b/>
          <w:bCs/>
          <w:kern w:val="0"/>
          <w:sz w:val="44"/>
          <w:szCs w:val="44"/>
        </w:rPr>
        <w:t xml:space="preserve"> </w:t>
      </w:r>
    </w:p>
    <w:p>
      <w:pPr>
        <w:widowControl/>
        <w:autoSpaceDE w:val="0"/>
        <w:spacing w:line="580" w:lineRule="exact"/>
        <w:ind w:firstLine="640" w:firstLineChars="200"/>
        <w:rPr>
          <w:rFonts w:eastAsia="黑体"/>
          <w:kern w:val="0"/>
          <w:sz w:val="32"/>
          <w:szCs w:val="32"/>
        </w:rPr>
      </w:pPr>
      <w:r>
        <w:rPr>
          <w:rFonts w:hint="eastAsia" w:ascii="黑体" w:hAnsi="黑体" w:eastAsia="黑体"/>
          <w:kern w:val="0"/>
          <w:sz w:val="32"/>
          <w:szCs w:val="32"/>
        </w:rPr>
        <w:t>第一部分</w:t>
      </w:r>
      <w:r>
        <w:rPr>
          <w:rFonts w:eastAsia="黑体"/>
          <w:kern w:val="0"/>
          <w:sz w:val="32"/>
          <w:szCs w:val="32"/>
        </w:rPr>
        <w:t xml:space="preserve">  </w:t>
      </w:r>
      <w:r>
        <w:rPr>
          <w:rFonts w:hint="eastAsia" w:ascii="黑体" w:hAnsi="黑体" w:eastAsia="黑体"/>
          <w:kern w:val="0"/>
          <w:sz w:val="32"/>
          <w:szCs w:val="32"/>
        </w:rPr>
        <w:t>省退役军人事务厅概况</w:t>
      </w:r>
    </w:p>
    <w:p>
      <w:pPr>
        <w:widowControl/>
        <w:autoSpaceDE w:val="0"/>
        <w:spacing w:line="580" w:lineRule="exact"/>
        <w:ind w:firstLine="640" w:firstLineChars="200"/>
        <w:rPr>
          <w:rFonts w:eastAsia="仿宋_GB2312"/>
          <w:kern w:val="0"/>
          <w:sz w:val="32"/>
          <w:szCs w:val="32"/>
        </w:rPr>
      </w:pPr>
      <w:r>
        <w:rPr>
          <w:rFonts w:hint="eastAsia" w:ascii="仿宋_GB2312" w:eastAsia="仿宋_GB2312"/>
          <w:kern w:val="0"/>
          <w:sz w:val="32"/>
          <w:szCs w:val="32"/>
        </w:rPr>
        <w:t>一、部门职责</w:t>
      </w:r>
    </w:p>
    <w:p>
      <w:pPr>
        <w:widowControl/>
        <w:autoSpaceDE w:val="0"/>
        <w:spacing w:line="580" w:lineRule="exact"/>
        <w:ind w:firstLine="640" w:firstLineChars="200"/>
        <w:rPr>
          <w:rFonts w:eastAsia="仿宋_GB2312"/>
          <w:kern w:val="0"/>
          <w:sz w:val="32"/>
          <w:szCs w:val="32"/>
        </w:rPr>
      </w:pPr>
      <w:r>
        <w:rPr>
          <w:rFonts w:hint="eastAsia" w:ascii="仿宋_GB2312" w:eastAsia="仿宋_GB2312"/>
          <w:kern w:val="0"/>
          <w:sz w:val="32"/>
          <w:szCs w:val="32"/>
        </w:rPr>
        <w:t>二、机构设置及决算单位构成</w:t>
      </w:r>
    </w:p>
    <w:p>
      <w:pPr>
        <w:widowControl/>
        <w:autoSpaceDE w:val="0"/>
        <w:spacing w:line="580" w:lineRule="exact"/>
        <w:ind w:firstLine="640" w:firstLineChars="200"/>
        <w:rPr>
          <w:rFonts w:eastAsia="黑体"/>
          <w:kern w:val="0"/>
          <w:sz w:val="32"/>
          <w:szCs w:val="32"/>
        </w:rPr>
      </w:pPr>
      <w:r>
        <w:rPr>
          <w:rFonts w:hint="eastAsia" w:ascii="黑体" w:hAnsi="黑体" w:eastAsia="黑体"/>
          <w:kern w:val="0"/>
          <w:sz w:val="32"/>
          <w:szCs w:val="32"/>
        </w:rPr>
        <w:t>第二部分</w:t>
      </w:r>
      <w:r>
        <w:rPr>
          <w:rFonts w:eastAsia="黑体"/>
          <w:kern w:val="0"/>
          <w:sz w:val="32"/>
          <w:szCs w:val="32"/>
        </w:rPr>
        <w:t xml:space="preserve">  </w:t>
      </w:r>
      <w:r>
        <w:rPr>
          <w:rFonts w:hint="eastAsia" w:ascii="黑体" w:hAnsi="黑体" w:eastAsia="黑体"/>
          <w:kern w:val="0"/>
          <w:sz w:val="32"/>
          <w:szCs w:val="32"/>
        </w:rPr>
        <w:t>省退役军人事务厅</w:t>
      </w:r>
      <w:r>
        <w:rPr>
          <w:rFonts w:eastAsia="黑体"/>
          <w:kern w:val="0"/>
          <w:sz w:val="32"/>
          <w:szCs w:val="32"/>
        </w:rPr>
        <w:t>201</w:t>
      </w:r>
      <w:r>
        <w:rPr>
          <w:rFonts w:hint="eastAsia" w:eastAsia="黑体"/>
          <w:kern w:val="0"/>
          <w:sz w:val="32"/>
          <w:szCs w:val="32"/>
        </w:rPr>
        <w:t>9</w:t>
      </w:r>
      <w:r>
        <w:rPr>
          <w:rFonts w:hint="eastAsia" w:ascii="黑体" w:hAnsi="黑体" w:eastAsia="黑体"/>
          <w:kern w:val="0"/>
          <w:sz w:val="32"/>
          <w:szCs w:val="32"/>
        </w:rPr>
        <w:t>年度部门决算表</w:t>
      </w:r>
    </w:p>
    <w:p>
      <w:pPr>
        <w:widowControl/>
        <w:autoSpaceDE w:val="0"/>
        <w:spacing w:line="580" w:lineRule="exact"/>
        <w:ind w:firstLine="640" w:firstLineChars="200"/>
        <w:rPr>
          <w:rFonts w:eastAsia="仿宋_GB2312"/>
          <w:kern w:val="0"/>
          <w:sz w:val="32"/>
          <w:szCs w:val="32"/>
        </w:rPr>
      </w:pPr>
      <w:r>
        <w:rPr>
          <w:rFonts w:hint="eastAsia" w:ascii="仿宋_GB2312" w:eastAsia="仿宋_GB2312"/>
          <w:kern w:val="0"/>
          <w:sz w:val="32"/>
          <w:szCs w:val="32"/>
        </w:rPr>
        <w:t>一、收入支出决算总表</w:t>
      </w:r>
    </w:p>
    <w:p>
      <w:pPr>
        <w:widowControl/>
        <w:autoSpaceDE w:val="0"/>
        <w:spacing w:line="580" w:lineRule="exact"/>
        <w:ind w:firstLine="640" w:firstLineChars="200"/>
        <w:rPr>
          <w:rFonts w:eastAsia="仿宋_GB2312"/>
          <w:kern w:val="0"/>
          <w:sz w:val="32"/>
          <w:szCs w:val="32"/>
        </w:rPr>
      </w:pPr>
      <w:r>
        <w:rPr>
          <w:rFonts w:hint="eastAsia" w:ascii="仿宋_GB2312" w:eastAsia="仿宋_GB2312"/>
          <w:kern w:val="0"/>
          <w:sz w:val="32"/>
          <w:szCs w:val="32"/>
        </w:rPr>
        <w:t>二、收入决算表</w:t>
      </w:r>
    </w:p>
    <w:p>
      <w:pPr>
        <w:widowControl/>
        <w:autoSpaceDE w:val="0"/>
        <w:spacing w:line="580" w:lineRule="exact"/>
        <w:ind w:firstLine="640" w:firstLineChars="200"/>
        <w:rPr>
          <w:rFonts w:eastAsia="仿宋_GB2312"/>
          <w:kern w:val="0"/>
          <w:sz w:val="32"/>
          <w:szCs w:val="32"/>
        </w:rPr>
      </w:pPr>
      <w:r>
        <w:rPr>
          <w:rFonts w:hint="eastAsia" w:ascii="仿宋_GB2312" w:eastAsia="仿宋_GB2312"/>
          <w:kern w:val="0"/>
          <w:sz w:val="32"/>
          <w:szCs w:val="32"/>
        </w:rPr>
        <w:t>三、支出决算表</w:t>
      </w:r>
    </w:p>
    <w:p>
      <w:pPr>
        <w:widowControl/>
        <w:autoSpaceDE w:val="0"/>
        <w:spacing w:line="580" w:lineRule="exact"/>
        <w:ind w:firstLine="640" w:firstLineChars="200"/>
        <w:rPr>
          <w:rFonts w:eastAsia="仿宋_GB2312"/>
          <w:kern w:val="0"/>
          <w:sz w:val="32"/>
          <w:szCs w:val="32"/>
        </w:rPr>
      </w:pPr>
      <w:r>
        <w:rPr>
          <w:rFonts w:hint="eastAsia" w:ascii="仿宋_GB2312" w:eastAsia="仿宋_GB2312"/>
          <w:kern w:val="0"/>
          <w:sz w:val="32"/>
          <w:szCs w:val="32"/>
        </w:rPr>
        <w:t>四、财政拨款收入支出决算总表</w:t>
      </w:r>
    </w:p>
    <w:p>
      <w:pPr>
        <w:widowControl/>
        <w:autoSpaceDE w:val="0"/>
        <w:spacing w:line="580" w:lineRule="exact"/>
        <w:ind w:firstLine="640" w:firstLineChars="200"/>
        <w:rPr>
          <w:rFonts w:eastAsia="仿宋_GB2312"/>
          <w:kern w:val="0"/>
          <w:sz w:val="32"/>
          <w:szCs w:val="32"/>
        </w:rPr>
      </w:pPr>
      <w:r>
        <w:rPr>
          <w:rFonts w:hint="eastAsia" w:ascii="仿宋_GB2312" w:eastAsia="仿宋_GB2312"/>
          <w:kern w:val="0"/>
          <w:sz w:val="32"/>
          <w:szCs w:val="32"/>
        </w:rPr>
        <w:t>五、一般公共预算财政拨款支出决算表</w:t>
      </w:r>
    </w:p>
    <w:p>
      <w:pPr>
        <w:widowControl/>
        <w:autoSpaceDE w:val="0"/>
        <w:spacing w:line="580" w:lineRule="exact"/>
        <w:ind w:firstLine="640" w:firstLineChars="200"/>
        <w:rPr>
          <w:rFonts w:eastAsia="仿宋_GB2312"/>
          <w:kern w:val="0"/>
          <w:sz w:val="32"/>
          <w:szCs w:val="32"/>
        </w:rPr>
      </w:pPr>
      <w:r>
        <w:rPr>
          <w:rFonts w:hint="eastAsia" w:ascii="仿宋_GB2312" w:eastAsia="仿宋_GB2312"/>
          <w:kern w:val="0"/>
          <w:sz w:val="32"/>
          <w:szCs w:val="32"/>
        </w:rPr>
        <w:t>六、一般公共预算财政拨款基本支出决算表</w:t>
      </w:r>
    </w:p>
    <w:p>
      <w:pPr>
        <w:widowControl/>
        <w:autoSpaceDE w:val="0"/>
        <w:spacing w:line="580" w:lineRule="exact"/>
        <w:ind w:firstLine="640" w:firstLineChars="200"/>
        <w:rPr>
          <w:rFonts w:eastAsia="仿宋_GB2312"/>
          <w:kern w:val="0"/>
          <w:sz w:val="32"/>
          <w:szCs w:val="32"/>
        </w:rPr>
      </w:pPr>
      <w:r>
        <w:rPr>
          <w:rFonts w:hint="eastAsia" w:ascii="仿宋_GB2312" w:eastAsia="仿宋_GB2312"/>
          <w:kern w:val="0"/>
          <w:sz w:val="32"/>
          <w:szCs w:val="32"/>
        </w:rPr>
        <w:t>七、一般公共预算财政拨款</w:t>
      </w:r>
      <w:r>
        <w:rPr>
          <w:rFonts w:hint="eastAsia" w:eastAsia="仿宋_GB2312"/>
          <w:kern w:val="0"/>
          <w:sz w:val="32"/>
          <w:szCs w:val="32"/>
          <w:lang w:eastAsia="zh-CN"/>
        </w:rPr>
        <w:t>“</w:t>
      </w:r>
      <w:r>
        <w:rPr>
          <w:rFonts w:hint="eastAsia" w:ascii="仿宋_GB2312" w:eastAsia="仿宋_GB2312"/>
          <w:kern w:val="0"/>
          <w:sz w:val="32"/>
          <w:szCs w:val="32"/>
        </w:rPr>
        <w:t>三公</w:t>
      </w:r>
      <w:r>
        <w:rPr>
          <w:rFonts w:hint="eastAsia" w:eastAsia="仿宋_GB2312"/>
          <w:kern w:val="0"/>
          <w:sz w:val="32"/>
          <w:szCs w:val="32"/>
          <w:lang w:eastAsia="zh-CN"/>
        </w:rPr>
        <w:t>”</w:t>
      </w:r>
      <w:r>
        <w:rPr>
          <w:rFonts w:hint="eastAsia" w:ascii="仿宋_GB2312" w:eastAsia="仿宋_GB2312"/>
          <w:kern w:val="0"/>
          <w:sz w:val="32"/>
          <w:szCs w:val="32"/>
        </w:rPr>
        <w:t>经费支出决算表</w:t>
      </w:r>
    </w:p>
    <w:p>
      <w:pPr>
        <w:widowControl/>
        <w:autoSpaceDE w:val="0"/>
        <w:spacing w:line="580" w:lineRule="exact"/>
        <w:ind w:firstLine="640" w:firstLineChars="200"/>
        <w:rPr>
          <w:rFonts w:eastAsia="仿宋_GB2312"/>
          <w:kern w:val="0"/>
          <w:sz w:val="32"/>
          <w:szCs w:val="32"/>
        </w:rPr>
      </w:pPr>
      <w:r>
        <w:rPr>
          <w:rFonts w:hint="eastAsia" w:ascii="仿宋_GB2312" w:eastAsia="仿宋_GB2312"/>
          <w:kern w:val="0"/>
          <w:sz w:val="32"/>
          <w:szCs w:val="32"/>
        </w:rPr>
        <w:t>八、政府性基金预算财政拨款收入支出决算表</w:t>
      </w:r>
    </w:p>
    <w:p>
      <w:pPr>
        <w:widowControl/>
        <w:autoSpaceDE w:val="0"/>
        <w:spacing w:line="580" w:lineRule="exact"/>
        <w:ind w:firstLine="640" w:firstLineChars="200"/>
        <w:rPr>
          <w:rFonts w:eastAsia="黑体"/>
          <w:kern w:val="0"/>
          <w:sz w:val="32"/>
          <w:szCs w:val="32"/>
        </w:rPr>
      </w:pPr>
      <w:r>
        <w:rPr>
          <w:rFonts w:hint="eastAsia" w:ascii="黑体" w:hAnsi="黑体" w:eastAsia="黑体"/>
          <w:kern w:val="0"/>
          <w:sz w:val="32"/>
          <w:szCs w:val="32"/>
        </w:rPr>
        <w:t>第三部分</w:t>
      </w:r>
      <w:r>
        <w:rPr>
          <w:rFonts w:eastAsia="黑体"/>
          <w:kern w:val="0"/>
          <w:sz w:val="32"/>
          <w:szCs w:val="32"/>
        </w:rPr>
        <w:t xml:space="preserve">  </w:t>
      </w:r>
      <w:r>
        <w:rPr>
          <w:rFonts w:hint="eastAsia" w:ascii="黑体" w:hAnsi="黑体" w:eastAsia="黑体"/>
          <w:kern w:val="0"/>
          <w:sz w:val="32"/>
          <w:szCs w:val="32"/>
        </w:rPr>
        <w:t>省退役军人事务厅</w:t>
      </w:r>
      <w:r>
        <w:rPr>
          <w:rFonts w:eastAsia="黑体"/>
          <w:kern w:val="0"/>
          <w:sz w:val="32"/>
          <w:szCs w:val="32"/>
        </w:rPr>
        <w:t>201</w:t>
      </w:r>
      <w:r>
        <w:rPr>
          <w:rFonts w:hint="eastAsia" w:eastAsia="黑体"/>
          <w:kern w:val="0"/>
          <w:sz w:val="32"/>
          <w:szCs w:val="32"/>
        </w:rPr>
        <w:t>9</w:t>
      </w:r>
      <w:r>
        <w:rPr>
          <w:rFonts w:hint="eastAsia" w:ascii="黑体" w:hAnsi="黑体" w:eastAsia="黑体"/>
          <w:kern w:val="0"/>
          <w:sz w:val="32"/>
          <w:szCs w:val="32"/>
        </w:rPr>
        <w:t>年度部门决算情况说明</w:t>
      </w:r>
    </w:p>
    <w:p>
      <w:pPr>
        <w:widowControl/>
        <w:autoSpaceDE w:val="0"/>
        <w:spacing w:line="580" w:lineRule="exact"/>
        <w:ind w:firstLine="640" w:firstLineChars="200"/>
        <w:rPr>
          <w:rFonts w:eastAsia="仿宋_GB2312"/>
          <w:kern w:val="0"/>
          <w:sz w:val="32"/>
          <w:szCs w:val="32"/>
        </w:rPr>
      </w:pPr>
      <w:r>
        <w:rPr>
          <w:rFonts w:hint="eastAsia" w:ascii="仿宋_GB2312" w:eastAsia="仿宋_GB2312"/>
          <w:kern w:val="0"/>
          <w:sz w:val="32"/>
          <w:szCs w:val="32"/>
        </w:rPr>
        <w:t>一、收入支出决算总体情况说明</w:t>
      </w:r>
    </w:p>
    <w:p>
      <w:pPr>
        <w:widowControl/>
        <w:autoSpaceDE w:val="0"/>
        <w:spacing w:line="580" w:lineRule="exact"/>
        <w:ind w:firstLine="640" w:firstLineChars="200"/>
        <w:rPr>
          <w:rFonts w:eastAsia="仿宋_GB2312"/>
          <w:kern w:val="0"/>
          <w:sz w:val="32"/>
          <w:szCs w:val="32"/>
        </w:rPr>
      </w:pPr>
      <w:r>
        <w:rPr>
          <w:rFonts w:hint="eastAsia" w:ascii="仿宋_GB2312" w:eastAsia="仿宋_GB2312"/>
          <w:kern w:val="0"/>
          <w:sz w:val="32"/>
          <w:szCs w:val="32"/>
        </w:rPr>
        <w:t>二、收入决算情况说明</w:t>
      </w:r>
    </w:p>
    <w:p>
      <w:pPr>
        <w:widowControl/>
        <w:autoSpaceDE w:val="0"/>
        <w:spacing w:line="580" w:lineRule="exact"/>
        <w:ind w:firstLine="640" w:firstLineChars="200"/>
        <w:rPr>
          <w:rFonts w:eastAsia="仿宋_GB2312"/>
          <w:kern w:val="0"/>
          <w:sz w:val="32"/>
          <w:szCs w:val="32"/>
        </w:rPr>
      </w:pPr>
      <w:r>
        <w:rPr>
          <w:rFonts w:hint="eastAsia" w:ascii="仿宋_GB2312" w:eastAsia="仿宋_GB2312"/>
          <w:kern w:val="0"/>
          <w:sz w:val="32"/>
          <w:szCs w:val="32"/>
        </w:rPr>
        <w:t>三、支出决算情况说明</w:t>
      </w:r>
    </w:p>
    <w:p>
      <w:pPr>
        <w:widowControl/>
        <w:autoSpaceDE w:val="0"/>
        <w:spacing w:line="580" w:lineRule="exact"/>
        <w:ind w:firstLine="640" w:firstLineChars="200"/>
        <w:rPr>
          <w:rFonts w:eastAsia="仿宋_GB2312"/>
          <w:kern w:val="0"/>
          <w:sz w:val="32"/>
          <w:szCs w:val="32"/>
        </w:rPr>
      </w:pPr>
      <w:r>
        <w:rPr>
          <w:rFonts w:hint="eastAsia" w:ascii="仿宋_GB2312" w:eastAsia="仿宋_GB2312"/>
          <w:kern w:val="0"/>
          <w:sz w:val="32"/>
          <w:szCs w:val="32"/>
        </w:rPr>
        <w:t>四、财政拨款收入支出决算总体情况说明</w:t>
      </w:r>
    </w:p>
    <w:p>
      <w:pPr>
        <w:widowControl/>
        <w:autoSpaceDE w:val="0"/>
        <w:spacing w:line="580" w:lineRule="exact"/>
        <w:ind w:firstLine="640" w:firstLineChars="200"/>
        <w:rPr>
          <w:rFonts w:eastAsia="仿宋_GB2312"/>
          <w:kern w:val="0"/>
          <w:sz w:val="32"/>
          <w:szCs w:val="32"/>
        </w:rPr>
      </w:pPr>
      <w:r>
        <w:rPr>
          <w:rFonts w:hint="eastAsia" w:ascii="仿宋_GB2312" w:eastAsia="仿宋_GB2312"/>
          <w:kern w:val="0"/>
          <w:sz w:val="32"/>
          <w:szCs w:val="32"/>
        </w:rPr>
        <w:t>五、一般公共预算财政拨款支出决算情况说明</w:t>
      </w:r>
    </w:p>
    <w:p>
      <w:pPr>
        <w:widowControl/>
        <w:autoSpaceDE w:val="0"/>
        <w:spacing w:line="580" w:lineRule="exact"/>
        <w:ind w:firstLine="640" w:firstLineChars="200"/>
        <w:rPr>
          <w:rFonts w:eastAsia="仿宋_GB2312"/>
          <w:kern w:val="0"/>
          <w:sz w:val="32"/>
          <w:szCs w:val="32"/>
        </w:rPr>
      </w:pPr>
      <w:r>
        <w:rPr>
          <w:rFonts w:hint="eastAsia" w:ascii="仿宋_GB2312" w:eastAsia="仿宋_GB2312"/>
          <w:kern w:val="0"/>
          <w:sz w:val="32"/>
          <w:szCs w:val="32"/>
        </w:rPr>
        <w:t>六、一般公共预算财政拨款基本支出决算情况说明</w:t>
      </w:r>
    </w:p>
    <w:p>
      <w:pPr>
        <w:jc w:val="center"/>
        <w:rPr>
          <w:rFonts w:hint="eastAsia" w:ascii="方正小标宋_GBK" w:eastAsia="方正小标宋_GBK"/>
          <w:sz w:val="44"/>
          <w:szCs w:val="44"/>
        </w:rPr>
      </w:pPr>
    </w:p>
    <w:p>
      <w:pPr>
        <w:widowControl/>
        <w:autoSpaceDE w:val="0"/>
        <w:spacing w:line="580" w:lineRule="exact"/>
        <w:ind w:firstLine="640" w:firstLineChars="200"/>
        <w:rPr>
          <w:rFonts w:eastAsia="仿宋_GB2312"/>
          <w:kern w:val="0"/>
          <w:sz w:val="32"/>
          <w:szCs w:val="32"/>
        </w:rPr>
      </w:pPr>
      <w:r>
        <w:rPr>
          <w:rFonts w:hint="eastAsia" w:ascii="仿宋_GB2312" w:eastAsia="仿宋_GB2312"/>
          <w:kern w:val="0"/>
          <w:sz w:val="32"/>
          <w:szCs w:val="32"/>
        </w:rPr>
        <w:t>七、一般公共预算财政拨款</w:t>
      </w:r>
      <w:r>
        <w:rPr>
          <w:rFonts w:hint="eastAsia" w:eastAsia="仿宋_GB2312"/>
          <w:kern w:val="0"/>
          <w:sz w:val="32"/>
          <w:szCs w:val="32"/>
          <w:lang w:eastAsia="zh-CN"/>
        </w:rPr>
        <w:t>“</w:t>
      </w:r>
      <w:r>
        <w:rPr>
          <w:rFonts w:hint="eastAsia" w:ascii="仿宋_GB2312" w:eastAsia="仿宋_GB2312"/>
          <w:kern w:val="0"/>
          <w:sz w:val="32"/>
          <w:szCs w:val="32"/>
        </w:rPr>
        <w:t>三公</w:t>
      </w:r>
      <w:r>
        <w:rPr>
          <w:rFonts w:hint="eastAsia" w:eastAsia="仿宋_GB2312"/>
          <w:kern w:val="0"/>
          <w:sz w:val="32"/>
          <w:szCs w:val="32"/>
          <w:lang w:eastAsia="zh-CN"/>
        </w:rPr>
        <w:t>”</w:t>
      </w:r>
      <w:r>
        <w:rPr>
          <w:rFonts w:hint="eastAsia" w:ascii="仿宋_GB2312" w:eastAsia="仿宋_GB2312"/>
          <w:kern w:val="0"/>
          <w:sz w:val="32"/>
          <w:szCs w:val="32"/>
        </w:rPr>
        <w:t>经费支出决算情况说明</w:t>
      </w:r>
    </w:p>
    <w:p>
      <w:pPr>
        <w:widowControl/>
        <w:autoSpaceDE w:val="0"/>
        <w:spacing w:line="580" w:lineRule="exact"/>
        <w:ind w:firstLine="640" w:firstLineChars="200"/>
        <w:rPr>
          <w:rFonts w:hint="eastAsia" w:eastAsia="仿宋_GB2312"/>
          <w:kern w:val="0"/>
          <w:sz w:val="32"/>
          <w:szCs w:val="32"/>
        </w:rPr>
      </w:pPr>
      <w:r>
        <w:rPr>
          <w:rFonts w:hint="eastAsia" w:ascii="仿宋_GB2312" w:eastAsia="仿宋_GB2312"/>
          <w:kern w:val="0"/>
          <w:sz w:val="32"/>
          <w:szCs w:val="32"/>
        </w:rPr>
        <w:t>八、政府性基金预算收入支出决算情况</w:t>
      </w:r>
    </w:p>
    <w:p>
      <w:pPr>
        <w:widowControl/>
        <w:autoSpaceDE w:val="0"/>
        <w:spacing w:line="580" w:lineRule="exact"/>
        <w:ind w:firstLine="640" w:firstLineChars="200"/>
        <w:rPr>
          <w:rFonts w:hint="eastAsia" w:eastAsia="仿宋_GB2312"/>
          <w:kern w:val="0"/>
          <w:sz w:val="32"/>
          <w:szCs w:val="32"/>
        </w:rPr>
      </w:pPr>
      <w:r>
        <w:rPr>
          <w:rFonts w:hint="eastAsia" w:ascii="仿宋_GB2312" w:eastAsia="仿宋_GB2312"/>
          <w:kern w:val="0"/>
          <w:sz w:val="32"/>
          <w:szCs w:val="32"/>
        </w:rPr>
        <w:t>九、预算绩效情况说明</w:t>
      </w:r>
    </w:p>
    <w:p>
      <w:pPr>
        <w:widowControl/>
        <w:autoSpaceDE w:val="0"/>
        <w:spacing w:line="580" w:lineRule="exact"/>
        <w:ind w:firstLine="640" w:firstLineChars="200"/>
        <w:rPr>
          <w:rFonts w:eastAsia="仿宋_GB2312"/>
          <w:kern w:val="0"/>
          <w:sz w:val="32"/>
          <w:szCs w:val="32"/>
        </w:rPr>
      </w:pPr>
      <w:r>
        <w:rPr>
          <w:rFonts w:hint="eastAsia" w:ascii="仿宋_GB2312" w:eastAsia="仿宋_GB2312"/>
          <w:kern w:val="0"/>
          <w:sz w:val="32"/>
          <w:szCs w:val="32"/>
        </w:rPr>
        <w:t>十、其他重要事项的情况说明</w:t>
      </w:r>
    </w:p>
    <w:p>
      <w:pPr>
        <w:widowControl/>
        <w:autoSpaceDE w:val="0"/>
        <w:spacing w:line="580" w:lineRule="exact"/>
        <w:ind w:firstLine="640" w:firstLineChars="200"/>
        <w:rPr>
          <w:rFonts w:eastAsia="黑体"/>
          <w:kern w:val="0"/>
          <w:sz w:val="32"/>
          <w:szCs w:val="32"/>
        </w:rPr>
      </w:pPr>
      <w:r>
        <w:rPr>
          <w:rFonts w:hint="eastAsia" w:ascii="黑体" w:hAnsi="黑体" w:eastAsia="黑体"/>
          <w:kern w:val="0"/>
          <w:sz w:val="32"/>
          <w:szCs w:val="32"/>
        </w:rPr>
        <w:t>第四部分</w:t>
      </w:r>
      <w:r>
        <w:rPr>
          <w:rFonts w:eastAsia="黑体"/>
          <w:kern w:val="0"/>
          <w:sz w:val="32"/>
          <w:szCs w:val="32"/>
        </w:rPr>
        <w:t xml:space="preserve">  </w:t>
      </w:r>
      <w:r>
        <w:rPr>
          <w:rFonts w:hint="eastAsia" w:ascii="黑体" w:hAnsi="黑体" w:eastAsia="黑体"/>
          <w:kern w:val="0"/>
          <w:sz w:val="32"/>
          <w:szCs w:val="32"/>
        </w:rPr>
        <w:t>名称解释</w:t>
      </w:r>
    </w:p>
    <w:p>
      <w:pPr>
        <w:rPr>
          <w:rFonts w:hint="eastAsia" w:eastAsia="宋体"/>
          <w:szCs w:val="21"/>
        </w:rPr>
      </w:pPr>
      <w:r>
        <w:rPr>
          <w:rFonts w:hint="eastAsia" w:ascii="黑体" w:hAnsi="黑体" w:eastAsia="黑体"/>
          <w:kern w:val="0"/>
          <w:sz w:val="32"/>
          <w:szCs w:val="32"/>
        </w:rPr>
        <w:t xml:space="preserve">    第五部分</w:t>
      </w:r>
      <w:r>
        <w:rPr>
          <w:rFonts w:hint="eastAsia" w:eastAsia="黑体"/>
          <w:kern w:val="0"/>
          <w:sz w:val="32"/>
          <w:szCs w:val="32"/>
        </w:rPr>
        <w:t xml:space="preserve">  </w:t>
      </w:r>
      <w:r>
        <w:rPr>
          <w:rFonts w:hint="eastAsia" w:ascii="黑体" w:hAnsi="黑体" w:eastAsia="黑体"/>
          <w:kern w:val="0"/>
          <w:sz w:val="32"/>
          <w:szCs w:val="32"/>
        </w:rPr>
        <w:t>附件</w:t>
      </w:r>
    </w:p>
    <w:p>
      <w:pPr>
        <w:jc w:val="center"/>
        <w:rPr>
          <w:rFonts w:hint="eastAsia" w:ascii="方正小标宋_GBK" w:eastAsia="方正小标宋_GBK"/>
          <w:sz w:val="44"/>
          <w:szCs w:val="44"/>
        </w:rPr>
      </w:pPr>
    </w:p>
    <w:p>
      <w:pPr>
        <w:jc w:val="center"/>
        <w:rPr>
          <w:rFonts w:hint="eastAsia" w:ascii="方正小标宋_GBK" w:eastAsia="方正小标宋_GBK"/>
          <w:sz w:val="44"/>
          <w:szCs w:val="44"/>
        </w:rPr>
      </w:pPr>
    </w:p>
    <w:p>
      <w:pPr>
        <w:jc w:val="center"/>
        <w:rPr>
          <w:rFonts w:hint="eastAsia" w:ascii="方正小标宋_GBK" w:eastAsia="方正小标宋_GBK"/>
          <w:sz w:val="44"/>
          <w:szCs w:val="44"/>
        </w:rPr>
      </w:pPr>
    </w:p>
    <w:p>
      <w:pPr>
        <w:jc w:val="center"/>
        <w:rPr>
          <w:rFonts w:hint="eastAsia" w:ascii="方正小标宋_GBK" w:eastAsia="方正小标宋_GBK"/>
          <w:sz w:val="44"/>
          <w:szCs w:val="44"/>
        </w:rPr>
      </w:pPr>
    </w:p>
    <w:p>
      <w:pPr>
        <w:jc w:val="center"/>
        <w:rPr>
          <w:rFonts w:hint="eastAsia" w:ascii="方正小标宋_GBK" w:eastAsia="方正小标宋_GBK"/>
          <w:sz w:val="44"/>
          <w:szCs w:val="44"/>
        </w:rPr>
      </w:pPr>
    </w:p>
    <w:p>
      <w:pPr>
        <w:jc w:val="center"/>
        <w:rPr>
          <w:rFonts w:hint="eastAsia" w:ascii="方正小标宋_GBK" w:eastAsia="方正小标宋_GBK"/>
          <w:sz w:val="44"/>
          <w:szCs w:val="44"/>
        </w:rPr>
      </w:pPr>
    </w:p>
    <w:p>
      <w:pPr>
        <w:jc w:val="center"/>
        <w:rPr>
          <w:rFonts w:hint="eastAsia" w:ascii="方正小标宋_GBK" w:eastAsia="方正小标宋_GBK"/>
          <w:sz w:val="44"/>
          <w:szCs w:val="44"/>
        </w:rPr>
      </w:pPr>
    </w:p>
    <w:p>
      <w:pPr>
        <w:jc w:val="center"/>
        <w:rPr>
          <w:rFonts w:hint="eastAsia" w:ascii="方正小标宋_GBK" w:eastAsia="方正小标宋_GBK"/>
          <w:sz w:val="44"/>
          <w:szCs w:val="44"/>
        </w:rPr>
      </w:pPr>
    </w:p>
    <w:p>
      <w:pPr>
        <w:jc w:val="center"/>
        <w:rPr>
          <w:rFonts w:hint="eastAsia" w:ascii="方正小标宋_GBK" w:eastAsia="方正小标宋_GBK"/>
          <w:sz w:val="44"/>
          <w:szCs w:val="44"/>
        </w:rPr>
      </w:pPr>
    </w:p>
    <w:p>
      <w:pPr>
        <w:jc w:val="center"/>
        <w:rPr>
          <w:rFonts w:hint="eastAsia" w:ascii="方正小标宋_GBK" w:eastAsia="方正小标宋_GBK"/>
          <w:sz w:val="44"/>
          <w:szCs w:val="44"/>
        </w:rPr>
      </w:pPr>
    </w:p>
    <w:p>
      <w:pPr>
        <w:topLinePunct/>
        <w:spacing w:line="540" w:lineRule="exact"/>
        <w:jc w:val="center"/>
        <w:rPr>
          <w:rFonts w:eastAsia="黑体"/>
          <w:sz w:val="32"/>
          <w:szCs w:val="32"/>
        </w:rPr>
      </w:pPr>
      <w:r>
        <w:rPr>
          <w:rFonts w:hint="eastAsia" w:ascii="黑体" w:hAnsi="黑体" w:eastAsia="黑体"/>
          <w:sz w:val="32"/>
          <w:szCs w:val="32"/>
        </w:rPr>
        <w:t>第一部分</w:t>
      </w:r>
      <w:r>
        <w:rPr>
          <w:rFonts w:hint="eastAsia" w:eastAsia="黑体"/>
          <w:sz w:val="32"/>
          <w:szCs w:val="32"/>
        </w:rPr>
        <w:t xml:space="preserve"> </w:t>
      </w:r>
      <w:r>
        <w:rPr>
          <w:rFonts w:eastAsia="黑体"/>
          <w:sz w:val="32"/>
          <w:szCs w:val="32"/>
        </w:rPr>
        <w:t xml:space="preserve"> </w:t>
      </w:r>
      <w:r>
        <w:rPr>
          <w:rFonts w:hint="eastAsia" w:ascii="黑体" w:hAnsi="黑体" w:eastAsia="黑体"/>
          <w:sz w:val="32"/>
          <w:szCs w:val="32"/>
        </w:rPr>
        <w:t>省退役军人事务厅概况</w:t>
      </w:r>
    </w:p>
    <w:p>
      <w:pPr>
        <w:topLinePunct/>
        <w:spacing w:line="540" w:lineRule="exact"/>
        <w:ind w:firstLine="640" w:firstLineChars="200"/>
        <w:rPr>
          <w:rFonts w:eastAsia="黑体"/>
          <w:sz w:val="32"/>
          <w:szCs w:val="32"/>
        </w:rPr>
      </w:pPr>
      <w:r>
        <w:rPr>
          <w:rFonts w:eastAsia="黑体"/>
          <w:sz w:val="32"/>
          <w:szCs w:val="32"/>
        </w:rPr>
        <w:t xml:space="preserve"> </w:t>
      </w:r>
    </w:p>
    <w:p>
      <w:pPr>
        <w:topLinePunct/>
        <w:autoSpaceDE w:val="0"/>
        <w:spacing w:line="580" w:lineRule="exact"/>
        <w:ind w:firstLine="640" w:firstLineChars="200"/>
        <w:rPr>
          <w:rFonts w:eastAsia="黑体"/>
          <w:sz w:val="32"/>
          <w:szCs w:val="32"/>
        </w:rPr>
      </w:pPr>
      <w:r>
        <w:rPr>
          <w:rFonts w:hint="eastAsia" w:ascii="黑体" w:hAnsi="黑体" w:eastAsia="黑体"/>
          <w:sz w:val="32"/>
          <w:szCs w:val="32"/>
        </w:rPr>
        <w:t>一、部门职责</w:t>
      </w:r>
    </w:p>
    <w:p>
      <w:pPr>
        <w:pStyle w:val="5"/>
        <w:widowControl w:val="0"/>
        <w:shd w:val="clear" w:color="auto" w:fill="FFFFFF"/>
        <w:autoSpaceDE w:val="0"/>
        <w:spacing w:before="0" w:beforeAutospacing="0" w:after="0" w:afterAutospacing="0" w:line="580" w:lineRule="exact"/>
        <w:ind w:right="-105" w:rightChars="-50" w:firstLine="640" w:firstLineChars="20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湖南省退役军人事务厅是省人民政府组成部门，组建于</w:t>
      </w:r>
      <w:r>
        <w:rPr>
          <w:rFonts w:hint="eastAsia" w:ascii="Times New Roman" w:hAnsi="Times New Roman" w:eastAsia="仿宋_GB2312" w:cs="Times New Roman"/>
          <w:kern w:val="2"/>
          <w:sz w:val="32"/>
          <w:szCs w:val="32"/>
        </w:rPr>
        <w:t>2018</w:t>
      </w:r>
      <w:r>
        <w:rPr>
          <w:rFonts w:hint="eastAsia" w:ascii="仿宋_GB2312" w:hAnsi="Times New Roman" w:eastAsia="仿宋_GB2312" w:cs="Times New Roman"/>
          <w:sz w:val="32"/>
          <w:szCs w:val="32"/>
        </w:rPr>
        <w:t>年</w:t>
      </w:r>
      <w:r>
        <w:rPr>
          <w:rFonts w:hint="default" w:ascii="Times New Roman" w:hAnsi="Times New Roman" w:eastAsia="仿宋_GB2312" w:cs="Times New Roman"/>
          <w:kern w:val="2"/>
          <w:sz w:val="32"/>
          <w:szCs w:val="32"/>
        </w:rPr>
        <w:t>11</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经批准2019</w:t>
      </w:r>
      <w:r>
        <w:rPr>
          <w:rFonts w:hint="eastAsia" w:ascii="仿宋_GB2312" w:hAnsi="Times New Roman" w:eastAsia="仿宋_GB2312" w:cs="Times New Roman"/>
          <w:sz w:val="32"/>
          <w:szCs w:val="32"/>
        </w:rPr>
        <w:t>年新增为预算单位。其主要职责是：</w:t>
      </w:r>
      <w:r>
        <w:rPr>
          <w:rStyle w:val="8"/>
          <w:rFonts w:hint="eastAsia" w:ascii="仿宋_GB2312" w:hAnsi="Arial" w:eastAsia="仿宋_GB2312" w:cs="Arial"/>
          <w:color w:val="333333"/>
          <w:sz w:val="32"/>
          <w:szCs w:val="32"/>
        </w:rPr>
        <w:t>贯彻执行党和国家关于退役军人思想政治、管理保障等工作政策法规，拟订全省退役军人事务发展规划和政策并组织实施，褒扬彰显退役军人为党、国家和人民牺牲奉献的精神风范和价值导向，负责军队转业干部、复员干部、退休干部、退役士兵的移交安置工作和自主择业退役军人服务管理、待遇保障工作，组织开展退役军人教育培训、权益维护、优待抚恤、信访稳定等，指导全省拥军优属工作，负责烈士及退役军人荣誉奖励、军人公墓维护以及纪念活动等</w:t>
      </w:r>
      <w:r>
        <w:rPr>
          <w:rFonts w:hint="eastAsia" w:ascii="仿宋_GB2312" w:hAnsi="仿宋" w:eastAsia="仿宋_GB2312"/>
          <w:sz w:val="32"/>
          <w:szCs w:val="32"/>
        </w:rPr>
        <w:t>。</w:t>
      </w:r>
    </w:p>
    <w:p>
      <w:pPr>
        <w:topLinePunct/>
        <w:autoSpaceDE w:val="0"/>
        <w:spacing w:line="580" w:lineRule="exact"/>
        <w:rPr>
          <w:rFonts w:hint="eastAsia" w:ascii="Times New Roman" w:hAnsi="Times New Roman" w:eastAsia="黑体" w:cs="Times New Roman"/>
          <w:sz w:val="32"/>
          <w:szCs w:val="32"/>
        </w:rPr>
      </w:pPr>
      <w:r>
        <w:rPr>
          <w:rFonts w:hint="eastAsia" w:ascii="黑体" w:hAnsi="黑体" w:eastAsia="黑体"/>
          <w:sz w:val="32"/>
          <w:szCs w:val="32"/>
        </w:rPr>
        <w:t xml:space="preserve">    二、机构设置及决算单位构成</w:t>
      </w:r>
    </w:p>
    <w:p>
      <w:pPr>
        <w:topLinePunct/>
        <w:autoSpaceDE w:val="0"/>
        <w:spacing w:line="580" w:lineRule="exact"/>
        <w:rPr>
          <w:rFonts w:hint="default" w:ascii="Times New Roman" w:hAnsi="Times New Roman" w:eastAsia="黑体" w:cs="Times New Roman"/>
          <w:sz w:val="32"/>
          <w:szCs w:val="32"/>
        </w:rPr>
      </w:pPr>
      <w:r>
        <w:rPr>
          <w:rFonts w:hint="eastAsia" w:ascii="方正楷体_GBK" w:eastAsia="方正楷体_GBK"/>
          <w:sz w:val="32"/>
          <w:szCs w:val="32"/>
        </w:rPr>
        <w:t xml:space="preserve">    （一）内设机构设置</w:t>
      </w:r>
      <w:r>
        <w:rPr>
          <w:rFonts w:hint="eastAsia" w:ascii="楷体_GB2312" w:eastAsia="楷体_GB2312"/>
          <w:sz w:val="32"/>
          <w:szCs w:val="32"/>
        </w:rPr>
        <w:t>。</w:t>
      </w:r>
      <w:r>
        <w:rPr>
          <w:rFonts w:hint="eastAsia" w:ascii="仿宋_GB2312" w:eastAsia="仿宋_GB2312"/>
          <w:sz w:val="32"/>
          <w:szCs w:val="32"/>
        </w:rPr>
        <w:t>省退役军人事务厅</w:t>
      </w:r>
      <w:r>
        <w:rPr>
          <w:rFonts w:hint="default" w:ascii="Times New Roman" w:hAnsi="Times New Roman" w:eastAsia="仿宋_GB2312" w:cs="Times New Roman"/>
          <w:sz w:val="32"/>
          <w:szCs w:val="32"/>
        </w:rPr>
        <w:t>内设9个处室，分别是：办公室、政策法规处、思想政治和权益维护处、规划财务处、移交安置处、就业创业处、军休服务管理处、拥军优抚处和机关党委（人事处）。</w:t>
      </w:r>
    </w:p>
    <w:p>
      <w:pPr>
        <w:topLinePunct/>
        <w:autoSpaceDE w:val="0"/>
        <w:spacing w:line="580" w:lineRule="exact"/>
        <w:jc w:val="distribute"/>
        <w:rPr>
          <w:rFonts w:eastAsia="仿宋_GB2312"/>
          <w:sz w:val="32"/>
          <w:szCs w:val="32"/>
        </w:rPr>
      </w:pPr>
      <w:r>
        <w:rPr>
          <w:rFonts w:hint="default" w:ascii="Times New Roman" w:hAnsi="Times New Roman" w:eastAsia="方正楷体_GBK" w:cs="Times New Roman"/>
          <w:sz w:val="32"/>
          <w:szCs w:val="32"/>
        </w:rPr>
        <w:t xml:space="preserve">    （二）决算单位构成。</w:t>
      </w:r>
      <w:r>
        <w:rPr>
          <w:rFonts w:hint="default" w:ascii="Times New Roman" w:hAnsi="Times New Roman" w:eastAsia="仿宋_GB2312" w:cs="Times New Roman"/>
          <w:sz w:val="32"/>
          <w:szCs w:val="32"/>
        </w:rPr>
        <w:t>省退役军人事务厅2019年部门决算汇总公开单位构成包括省退役军人事务厅本级、省荣军</w:t>
      </w:r>
      <w:r>
        <w:rPr>
          <w:rFonts w:hint="eastAsia" w:ascii="仿宋_GB2312" w:eastAsia="仿宋_GB2312"/>
          <w:sz w:val="32"/>
          <w:szCs w:val="32"/>
        </w:rPr>
        <w:t>医院和省军供总站，其中省荣军医院和省军供总站从省民政厅整体划转。</w:t>
      </w:r>
    </w:p>
    <w:p>
      <w:pPr>
        <w:topLinePunct/>
        <w:autoSpaceDE w:val="0"/>
        <w:spacing w:line="580" w:lineRule="exact"/>
        <w:ind w:firstLine="640" w:firstLineChars="200"/>
        <w:rPr>
          <w:rFonts w:hint="eastAsia" w:eastAsia="仿宋_GB2312"/>
          <w:sz w:val="32"/>
          <w:szCs w:val="32"/>
        </w:rPr>
      </w:pPr>
      <w:r>
        <w:rPr>
          <w:rFonts w:hint="eastAsia" w:eastAsia="仿宋_GB2312"/>
          <w:sz w:val="32"/>
          <w:szCs w:val="32"/>
        </w:rPr>
        <w:t xml:space="preserve"> </w:t>
      </w:r>
    </w:p>
    <w:p>
      <w:pPr>
        <w:widowControl/>
        <w:jc w:val="left"/>
        <w:rPr>
          <w:rFonts w:eastAsia="黑体" w:cs="宋体"/>
          <w:sz w:val="32"/>
          <w:szCs w:val="32"/>
        </w:rPr>
        <w:sectPr>
          <w:footerReference r:id="rId3" w:type="default"/>
          <w:pgSz w:w="11906" w:h="16838"/>
          <w:pgMar w:top="1984" w:right="1474" w:bottom="1474" w:left="1474" w:header="964" w:footer="1191" w:gutter="0"/>
          <w:pgNumType w:fmt="numberInDash" w:start="1"/>
          <w:cols w:space="0" w:num="1"/>
          <w:rtlGutter w:val="0"/>
          <w:docGrid w:type="lines" w:linePitch="312" w:charSpace="0"/>
        </w:sectPr>
      </w:pPr>
    </w:p>
    <w:p>
      <w:pPr>
        <w:topLinePunct/>
        <w:spacing w:line="540" w:lineRule="exact"/>
        <w:ind w:firstLine="640" w:firstLineChars="200"/>
        <w:jc w:val="center"/>
        <w:rPr>
          <w:rFonts w:hint="eastAsia" w:eastAsia="黑体"/>
          <w:sz w:val="32"/>
          <w:szCs w:val="32"/>
        </w:rPr>
      </w:pPr>
      <w:r>
        <w:rPr>
          <w:rFonts w:hint="eastAsia" w:ascii="黑体" w:hAnsi="黑体" w:eastAsia="黑体"/>
          <w:sz w:val="32"/>
          <w:szCs w:val="32"/>
        </w:rPr>
        <w:t>第二部分</w:t>
      </w:r>
      <w:r>
        <w:rPr>
          <w:rFonts w:eastAsia="黑体"/>
          <w:sz w:val="32"/>
          <w:szCs w:val="32"/>
        </w:rPr>
        <w:t xml:space="preserve"> </w:t>
      </w:r>
      <w:r>
        <w:rPr>
          <w:rFonts w:hint="eastAsia" w:ascii="黑体" w:hAnsi="黑体" w:eastAsia="黑体"/>
          <w:sz w:val="32"/>
          <w:szCs w:val="32"/>
        </w:rPr>
        <w:t>省退役军人事务厅</w:t>
      </w:r>
      <w:r>
        <w:rPr>
          <w:rFonts w:eastAsia="黑体"/>
          <w:sz w:val="32"/>
          <w:szCs w:val="32"/>
        </w:rPr>
        <w:t>201</w:t>
      </w:r>
      <w:r>
        <w:rPr>
          <w:rFonts w:hint="eastAsia" w:eastAsia="黑体"/>
          <w:sz w:val="32"/>
          <w:szCs w:val="32"/>
        </w:rPr>
        <w:t>9</w:t>
      </w:r>
      <w:r>
        <w:rPr>
          <w:rFonts w:hint="eastAsia" w:ascii="黑体" w:hAnsi="黑体" w:eastAsia="黑体"/>
          <w:sz w:val="32"/>
          <w:szCs w:val="32"/>
        </w:rPr>
        <w:t>年度部门决算表</w:t>
      </w:r>
    </w:p>
    <w:p>
      <w:pPr>
        <w:topLinePunct/>
        <w:spacing w:line="580" w:lineRule="exact"/>
        <w:jc w:val="center"/>
        <w:rPr>
          <w:rFonts w:eastAsia="黑体"/>
          <w:color w:val="000000"/>
          <w:kern w:val="0"/>
          <w:sz w:val="30"/>
          <w:szCs w:val="30"/>
        </w:rPr>
      </w:pPr>
      <w:r>
        <w:rPr>
          <w:rFonts w:hint="eastAsia" w:ascii="黑体" w:hAnsi="黑体" w:eastAsia="黑体"/>
          <w:color w:val="000000"/>
          <w:kern w:val="0"/>
          <w:sz w:val="30"/>
          <w:szCs w:val="30"/>
        </w:rPr>
        <w:t>收入支出决算总表</w:t>
      </w:r>
    </w:p>
    <w:p>
      <w:pPr>
        <w:topLinePunct/>
        <w:spacing w:line="300" w:lineRule="exact"/>
        <w:jc w:val="right"/>
        <w:rPr>
          <w:rFonts w:ascii="宋体" w:eastAsia="宋体"/>
          <w:color w:val="000000"/>
          <w:kern w:val="0"/>
          <w:szCs w:val="21"/>
        </w:rPr>
      </w:pPr>
      <w:r>
        <w:rPr>
          <w:rFonts w:hint="eastAsia" w:ascii="宋体" w:hAnsi="宋体"/>
          <w:color w:val="000000"/>
          <w:kern w:val="0"/>
        </w:rPr>
        <w:t>公开01表</w:t>
      </w:r>
    </w:p>
    <w:p>
      <w:pPr>
        <w:topLinePunct/>
        <w:spacing w:line="300" w:lineRule="exact"/>
        <w:rPr>
          <w:rFonts w:hint="eastAsia" w:ascii="宋体"/>
        </w:rPr>
      </w:pPr>
      <w:r>
        <w:rPr>
          <w:rFonts w:hint="eastAsia" w:ascii="宋体" w:hAnsi="宋体"/>
          <w:color w:val="000000"/>
          <w:kern w:val="0"/>
        </w:rPr>
        <w:t>部门：湖南省退役军人事务厅                                      2019年度                                                     金额单位：万元</w:t>
      </w:r>
    </w:p>
    <w:tbl>
      <w:tblPr>
        <w:tblStyle w:val="6"/>
        <w:tblW w:w="14740" w:type="dxa"/>
        <w:jc w:val="center"/>
        <w:tblLayout w:type="autofit"/>
        <w:tblCellMar>
          <w:top w:w="0" w:type="dxa"/>
          <w:left w:w="108" w:type="dxa"/>
          <w:bottom w:w="0" w:type="dxa"/>
          <w:right w:w="108" w:type="dxa"/>
        </w:tblCellMar>
      </w:tblPr>
      <w:tblGrid>
        <w:gridCol w:w="4129"/>
        <w:gridCol w:w="864"/>
        <w:gridCol w:w="2075"/>
        <w:gridCol w:w="4755"/>
        <w:gridCol w:w="864"/>
        <w:gridCol w:w="2053"/>
      </w:tblGrid>
      <w:tr>
        <w:tblPrEx>
          <w:tblCellMar>
            <w:top w:w="0" w:type="dxa"/>
            <w:left w:w="108" w:type="dxa"/>
            <w:bottom w:w="0" w:type="dxa"/>
            <w:right w:w="108" w:type="dxa"/>
          </w:tblCellMar>
        </w:tblPrEx>
        <w:trPr>
          <w:trHeight w:val="454" w:hRule="atLeast"/>
          <w:jc w:val="center"/>
        </w:trPr>
        <w:tc>
          <w:tcPr>
            <w:tcW w:w="441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rFonts w:hint="eastAsia"/>
                <w:kern w:val="0"/>
              </w:rPr>
              <w:t>收</w:t>
            </w:r>
            <w:r>
              <w:rPr>
                <w:rFonts w:hint="eastAsia"/>
                <w:kern w:val="0"/>
                <w:lang w:val="en-US" w:eastAsia="zh-CN"/>
              </w:rPr>
              <w:t xml:space="preserve">    </w:t>
            </w:r>
            <w:r>
              <w:rPr>
                <w:rFonts w:hint="eastAsia"/>
                <w:kern w:val="0"/>
              </w:rPr>
              <w:t>入</w:t>
            </w:r>
          </w:p>
        </w:tc>
        <w:tc>
          <w:tcPr>
            <w:tcW w:w="4787" w:type="dxa"/>
            <w:gridSpan w:val="3"/>
            <w:tcBorders>
              <w:top w:val="single" w:color="000000" w:sz="4" w:space="0"/>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rFonts w:hint="eastAsia"/>
                <w:kern w:val="0"/>
              </w:rPr>
              <w:t>支</w:t>
            </w:r>
            <w:r>
              <w:rPr>
                <w:rFonts w:hint="eastAsia"/>
                <w:kern w:val="0"/>
                <w:lang w:val="en-US" w:eastAsia="zh-CN"/>
              </w:rPr>
              <w:t xml:space="preserve">    </w:t>
            </w:r>
            <w:r>
              <w:rPr>
                <w:rFonts w:hint="eastAsia"/>
                <w:kern w:val="0"/>
              </w:rPr>
              <w:t>出</w:t>
            </w:r>
          </w:p>
        </w:tc>
      </w:tr>
      <w:tr>
        <w:tblPrEx>
          <w:tblCellMar>
            <w:top w:w="0" w:type="dxa"/>
            <w:left w:w="108" w:type="dxa"/>
            <w:bottom w:w="0" w:type="dxa"/>
            <w:right w:w="108" w:type="dxa"/>
          </w:tblCellMar>
        </w:tblPrEx>
        <w:trPr>
          <w:trHeight w:val="454" w:hRule="atLeast"/>
          <w:jc w:val="center"/>
        </w:trPr>
        <w:tc>
          <w:tcPr>
            <w:tcW w:w="2576" w:type="dxa"/>
            <w:tcBorders>
              <w:top w:val="nil"/>
              <w:left w:val="single" w:color="000000" w:sz="4" w:space="0"/>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rFonts w:hint="eastAsia"/>
                <w:kern w:val="0"/>
              </w:rPr>
              <w:t>项</w:t>
            </w:r>
            <w:r>
              <w:rPr>
                <w:rFonts w:hint="eastAsia"/>
                <w:kern w:val="0"/>
                <w:lang w:val="en-US" w:eastAsia="zh-CN"/>
              </w:rPr>
              <w:t xml:space="preserve">  </w:t>
            </w:r>
            <w:r>
              <w:rPr>
                <w:rFonts w:hint="eastAsia"/>
                <w:kern w:val="0"/>
              </w:rPr>
              <w:t>目</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rFonts w:hint="eastAsia"/>
                <w:kern w:val="0"/>
              </w:rPr>
              <w:t>行次</w:t>
            </w:r>
          </w:p>
        </w:tc>
        <w:tc>
          <w:tcPr>
            <w:tcW w:w="1295"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rFonts w:hint="eastAsia"/>
                <w:kern w:val="0"/>
              </w:rPr>
              <w:t>金</w:t>
            </w:r>
            <w:r>
              <w:rPr>
                <w:rFonts w:hint="eastAsia"/>
                <w:kern w:val="0"/>
                <w:lang w:val="en-US" w:eastAsia="zh-CN"/>
              </w:rPr>
              <w:t xml:space="preserve">  </w:t>
            </w:r>
            <w:r>
              <w:rPr>
                <w:rFonts w:hint="eastAsia"/>
                <w:kern w:val="0"/>
              </w:rPr>
              <w:t>额</w:t>
            </w:r>
          </w:p>
        </w:tc>
        <w:tc>
          <w:tcPr>
            <w:tcW w:w="2967"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rFonts w:hint="eastAsia"/>
                <w:kern w:val="0"/>
              </w:rPr>
              <w:t>项</w:t>
            </w:r>
            <w:r>
              <w:rPr>
                <w:rFonts w:hint="eastAsia"/>
                <w:kern w:val="0"/>
                <w:lang w:val="en-US" w:eastAsia="zh-CN"/>
              </w:rPr>
              <w:t xml:space="preserve">  </w:t>
            </w:r>
            <w:r>
              <w:rPr>
                <w:rFonts w:hint="eastAsia"/>
                <w:kern w:val="0"/>
              </w:rPr>
              <w:t>目</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rFonts w:hint="eastAsia"/>
                <w:kern w:val="0"/>
              </w:rPr>
              <w:t>行次</w:t>
            </w:r>
          </w:p>
        </w:tc>
        <w:tc>
          <w:tcPr>
            <w:tcW w:w="1281"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rFonts w:hint="eastAsia"/>
                <w:kern w:val="0"/>
              </w:rPr>
              <w:t>金</w:t>
            </w:r>
            <w:r>
              <w:rPr>
                <w:rFonts w:hint="eastAsia"/>
                <w:kern w:val="0"/>
                <w:lang w:val="en-US" w:eastAsia="zh-CN"/>
              </w:rPr>
              <w:t xml:space="preserve">  </w:t>
            </w:r>
            <w:r>
              <w:rPr>
                <w:rFonts w:hint="eastAsia"/>
                <w:kern w:val="0"/>
              </w:rPr>
              <w:t>额</w:t>
            </w:r>
          </w:p>
        </w:tc>
      </w:tr>
      <w:tr>
        <w:tblPrEx>
          <w:tblCellMar>
            <w:top w:w="0" w:type="dxa"/>
            <w:left w:w="108" w:type="dxa"/>
            <w:bottom w:w="0" w:type="dxa"/>
            <w:right w:w="108" w:type="dxa"/>
          </w:tblCellMar>
        </w:tblPrEx>
        <w:trPr>
          <w:trHeight w:val="454" w:hRule="atLeast"/>
          <w:jc w:val="center"/>
        </w:trPr>
        <w:tc>
          <w:tcPr>
            <w:tcW w:w="2576" w:type="dxa"/>
            <w:tcBorders>
              <w:top w:val="nil"/>
              <w:left w:val="single" w:color="000000" w:sz="4" w:space="0"/>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rFonts w:hint="eastAsia"/>
                <w:kern w:val="0"/>
              </w:rPr>
              <w:t>栏</w:t>
            </w:r>
            <w:r>
              <w:rPr>
                <w:rFonts w:hint="eastAsia"/>
                <w:kern w:val="0"/>
                <w:lang w:val="en-US" w:eastAsia="zh-CN"/>
              </w:rPr>
              <w:t xml:space="preserve">  </w:t>
            </w:r>
            <w:r>
              <w:rPr>
                <w:rFonts w:hint="eastAsia"/>
                <w:kern w:val="0"/>
              </w:rPr>
              <w:t>次</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p>
        </w:tc>
        <w:tc>
          <w:tcPr>
            <w:tcW w:w="1295"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1</w:t>
            </w:r>
          </w:p>
        </w:tc>
        <w:tc>
          <w:tcPr>
            <w:tcW w:w="2967"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rFonts w:hint="eastAsia"/>
                <w:kern w:val="0"/>
              </w:rPr>
              <w:t>栏</w:t>
            </w:r>
            <w:r>
              <w:rPr>
                <w:rFonts w:hint="eastAsia"/>
                <w:kern w:val="0"/>
                <w:lang w:val="en-US" w:eastAsia="zh-CN"/>
              </w:rPr>
              <w:t xml:space="preserve">  </w:t>
            </w:r>
            <w:r>
              <w:rPr>
                <w:rFonts w:hint="eastAsia"/>
                <w:kern w:val="0"/>
              </w:rPr>
              <w:t>次</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p>
        </w:tc>
        <w:tc>
          <w:tcPr>
            <w:tcW w:w="1281"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2</w:t>
            </w:r>
          </w:p>
        </w:tc>
      </w:tr>
      <w:tr>
        <w:tblPrEx>
          <w:tblCellMar>
            <w:top w:w="0" w:type="dxa"/>
            <w:left w:w="108" w:type="dxa"/>
            <w:bottom w:w="0" w:type="dxa"/>
            <w:right w:w="108" w:type="dxa"/>
          </w:tblCellMar>
        </w:tblPrEx>
        <w:trPr>
          <w:trHeight w:val="454" w:hRule="atLeast"/>
          <w:jc w:val="center"/>
        </w:trPr>
        <w:tc>
          <w:tcPr>
            <w:tcW w:w="2576"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一、一般公共预算财政拨款收入</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1</w:t>
            </w:r>
          </w:p>
        </w:tc>
        <w:tc>
          <w:tcPr>
            <w:tcW w:w="1295"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rFonts w:hint="eastAsia"/>
                <w:kern w:val="0"/>
              </w:rPr>
              <w:t>9924.83</w:t>
            </w:r>
          </w:p>
        </w:tc>
        <w:tc>
          <w:tcPr>
            <w:tcW w:w="2967" w:type="dxa"/>
            <w:tcBorders>
              <w:top w:val="nil"/>
              <w:left w:val="nil"/>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一、一般公共服务支出</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28</w:t>
            </w:r>
          </w:p>
        </w:tc>
        <w:tc>
          <w:tcPr>
            <w:tcW w:w="1281"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rFonts w:hint="eastAsia"/>
                <w:kern w:val="0"/>
              </w:rPr>
              <w:t>7.04</w:t>
            </w:r>
          </w:p>
        </w:tc>
      </w:tr>
      <w:tr>
        <w:tblPrEx>
          <w:tblCellMar>
            <w:top w:w="0" w:type="dxa"/>
            <w:left w:w="108" w:type="dxa"/>
            <w:bottom w:w="0" w:type="dxa"/>
            <w:right w:w="108" w:type="dxa"/>
          </w:tblCellMar>
        </w:tblPrEx>
        <w:trPr>
          <w:trHeight w:val="454" w:hRule="atLeast"/>
          <w:jc w:val="center"/>
        </w:trPr>
        <w:tc>
          <w:tcPr>
            <w:tcW w:w="2576"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二、政府性基金预算财政拨款收入</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2</w:t>
            </w:r>
          </w:p>
        </w:tc>
        <w:tc>
          <w:tcPr>
            <w:tcW w:w="1295"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rFonts w:hint="eastAsia"/>
                <w:kern w:val="0"/>
              </w:rPr>
              <w:t>800</w:t>
            </w:r>
            <w:r>
              <w:rPr>
                <w:kern w:val="0"/>
              </w:rPr>
              <w:t>.00</w:t>
            </w:r>
          </w:p>
        </w:tc>
        <w:tc>
          <w:tcPr>
            <w:tcW w:w="2967" w:type="dxa"/>
            <w:tcBorders>
              <w:top w:val="nil"/>
              <w:left w:val="nil"/>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二、外交支出</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29</w:t>
            </w:r>
          </w:p>
        </w:tc>
        <w:tc>
          <w:tcPr>
            <w:tcW w:w="1281"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p>
        </w:tc>
      </w:tr>
      <w:tr>
        <w:tblPrEx>
          <w:tblCellMar>
            <w:top w:w="0" w:type="dxa"/>
            <w:left w:w="108" w:type="dxa"/>
            <w:bottom w:w="0" w:type="dxa"/>
            <w:right w:w="108" w:type="dxa"/>
          </w:tblCellMar>
        </w:tblPrEx>
        <w:trPr>
          <w:trHeight w:val="454" w:hRule="atLeast"/>
          <w:jc w:val="center"/>
        </w:trPr>
        <w:tc>
          <w:tcPr>
            <w:tcW w:w="2576"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三、上级补助收入</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3</w:t>
            </w:r>
          </w:p>
        </w:tc>
        <w:tc>
          <w:tcPr>
            <w:tcW w:w="1295"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p>
        </w:tc>
        <w:tc>
          <w:tcPr>
            <w:tcW w:w="2967" w:type="dxa"/>
            <w:tcBorders>
              <w:top w:val="nil"/>
              <w:left w:val="nil"/>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三、国防支出</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30</w:t>
            </w:r>
          </w:p>
        </w:tc>
        <w:tc>
          <w:tcPr>
            <w:tcW w:w="1281"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p>
        </w:tc>
      </w:tr>
      <w:tr>
        <w:tblPrEx>
          <w:tblCellMar>
            <w:top w:w="0" w:type="dxa"/>
            <w:left w:w="108" w:type="dxa"/>
            <w:bottom w:w="0" w:type="dxa"/>
            <w:right w:w="108" w:type="dxa"/>
          </w:tblCellMar>
        </w:tblPrEx>
        <w:trPr>
          <w:trHeight w:val="454" w:hRule="atLeast"/>
          <w:jc w:val="center"/>
        </w:trPr>
        <w:tc>
          <w:tcPr>
            <w:tcW w:w="2576"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四、事业收入</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4</w:t>
            </w:r>
          </w:p>
        </w:tc>
        <w:tc>
          <w:tcPr>
            <w:tcW w:w="1295"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p>
        </w:tc>
        <w:tc>
          <w:tcPr>
            <w:tcW w:w="2967" w:type="dxa"/>
            <w:tcBorders>
              <w:top w:val="nil"/>
              <w:left w:val="nil"/>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四、公共安全支出</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31</w:t>
            </w:r>
          </w:p>
        </w:tc>
        <w:tc>
          <w:tcPr>
            <w:tcW w:w="1281"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rFonts w:hint="eastAsia"/>
                <w:kern w:val="0"/>
              </w:rPr>
              <w:t>4.54</w:t>
            </w:r>
          </w:p>
        </w:tc>
      </w:tr>
      <w:tr>
        <w:tblPrEx>
          <w:tblCellMar>
            <w:top w:w="0" w:type="dxa"/>
            <w:left w:w="108" w:type="dxa"/>
            <w:bottom w:w="0" w:type="dxa"/>
            <w:right w:w="108" w:type="dxa"/>
          </w:tblCellMar>
        </w:tblPrEx>
        <w:trPr>
          <w:trHeight w:val="454" w:hRule="atLeast"/>
          <w:jc w:val="center"/>
        </w:trPr>
        <w:tc>
          <w:tcPr>
            <w:tcW w:w="2576"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五、经营收入</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5</w:t>
            </w:r>
          </w:p>
        </w:tc>
        <w:tc>
          <w:tcPr>
            <w:tcW w:w="1295"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rFonts w:hint="eastAsia"/>
                <w:kern w:val="0"/>
              </w:rPr>
              <w:t>6883.94</w:t>
            </w:r>
          </w:p>
        </w:tc>
        <w:tc>
          <w:tcPr>
            <w:tcW w:w="2967" w:type="dxa"/>
            <w:tcBorders>
              <w:top w:val="nil"/>
              <w:left w:val="nil"/>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五、教育支出</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32</w:t>
            </w:r>
          </w:p>
        </w:tc>
        <w:tc>
          <w:tcPr>
            <w:tcW w:w="1281"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rFonts w:hint="eastAsia"/>
                <w:kern w:val="0"/>
              </w:rPr>
              <w:t>3.13</w:t>
            </w:r>
          </w:p>
        </w:tc>
      </w:tr>
      <w:tr>
        <w:tblPrEx>
          <w:tblCellMar>
            <w:top w:w="0" w:type="dxa"/>
            <w:left w:w="108" w:type="dxa"/>
            <w:bottom w:w="0" w:type="dxa"/>
            <w:right w:w="108" w:type="dxa"/>
          </w:tblCellMar>
        </w:tblPrEx>
        <w:trPr>
          <w:trHeight w:val="454" w:hRule="atLeast"/>
          <w:jc w:val="center"/>
        </w:trPr>
        <w:tc>
          <w:tcPr>
            <w:tcW w:w="2576"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六、附属单位上缴收入</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6</w:t>
            </w:r>
          </w:p>
        </w:tc>
        <w:tc>
          <w:tcPr>
            <w:tcW w:w="1295"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p>
        </w:tc>
        <w:tc>
          <w:tcPr>
            <w:tcW w:w="2967" w:type="dxa"/>
            <w:tcBorders>
              <w:top w:val="nil"/>
              <w:left w:val="nil"/>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六、科学技术支出</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33</w:t>
            </w:r>
          </w:p>
        </w:tc>
        <w:tc>
          <w:tcPr>
            <w:tcW w:w="1281"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p>
        </w:tc>
      </w:tr>
      <w:tr>
        <w:tblPrEx>
          <w:tblCellMar>
            <w:top w:w="0" w:type="dxa"/>
            <w:left w:w="108" w:type="dxa"/>
            <w:bottom w:w="0" w:type="dxa"/>
            <w:right w:w="108" w:type="dxa"/>
          </w:tblCellMar>
        </w:tblPrEx>
        <w:trPr>
          <w:trHeight w:val="454" w:hRule="atLeast"/>
          <w:jc w:val="center"/>
        </w:trPr>
        <w:tc>
          <w:tcPr>
            <w:tcW w:w="2576"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七、其他收入</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7</w:t>
            </w:r>
          </w:p>
        </w:tc>
        <w:tc>
          <w:tcPr>
            <w:tcW w:w="1295"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rFonts w:hint="eastAsia"/>
                <w:kern w:val="0"/>
              </w:rPr>
              <w:t>127.85</w:t>
            </w:r>
          </w:p>
        </w:tc>
        <w:tc>
          <w:tcPr>
            <w:tcW w:w="2967" w:type="dxa"/>
            <w:tcBorders>
              <w:top w:val="nil"/>
              <w:left w:val="nil"/>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七、文化旅游体育与传媒支出</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34</w:t>
            </w:r>
          </w:p>
        </w:tc>
        <w:tc>
          <w:tcPr>
            <w:tcW w:w="1281"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p>
        </w:tc>
      </w:tr>
      <w:tr>
        <w:tblPrEx>
          <w:tblCellMar>
            <w:top w:w="0" w:type="dxa"/>
            <w:left w:w="108" w:type="dxa"/>
            <w:bottom w:w="0" w:type="dxa"/>
            <w:right w:w="108" w:type="dxa"/>
          </w:tblCellMar>
        </w:tblPrEx>
        <w:trPr>
          <w:trHeight w:val="454" w:hRule="atLeast"/>
          <w:jc w:val="center"/>
        </w:trPr>
        <w:tc>
          <w:tcPr>
            <w:tcW w:w="2576"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　</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8</w:t>
            </w:r>
          </w:p>
        </w:tc>
        <w:tc>
          <w:tcPr>
            <w:tcW w:w="1295"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p>
        </w:tc>
        <w:tc>
          <w:tcPr>
            <w:tcW w:w="2967" w:type="dxa"/>
            <w:tcBorders>
              <w:top w:val="nil"/>
              <w:left w:val="nil"/>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八、社会保障和就业支出</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35</w:t>
            </w:r>
          </w:p>
        </w:tc>
        <w:tc>
          <w:tcPr>
            <w:tcW w:w="1281"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rFonts w:hint="eastAsia"/>
                <w:kern w:val="0"/>
              </w:rPr>
              <w:t>17113.20</w:t>
            </w:r>
          </w:p>
        </w:tc>
      </w:tr>
      <w:tr>
        <w:tblPrEx>
          <w:tblCellMar>
            <w:top w:w="0" w:type="dxa"/>
            <w:left w:w="108" w:type="dxa"/>
            <w:bottom w:w="0" w:type="dxa"/>
            <w:right w:w="108" w:type="dxa"/>
          </w:tblCellMar>
        </w:tblPrEx>
        <w:trPr>
          <w:trHeight w:val="454" w:hRule="atLeast"/>
          <w:jc w:val="center"/>
        </w:trPr>
        <w:tc>
          <w:tcPr>
            <w:tcW w:w="2576"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　</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9</w:t>
            </w:r>
          </w:p>
        </w:tc>
        <w:tc>
          <w:tcPr>
            <w:tcW w:w="1295"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p>
        </w:tc>
        <w:tc>
          <w:tcPr>
            <w:tcW w:w="2967" w:type="dxa"/>
            <w:tcBorders>
              <w:top w:val="nil"/>
              <w:left w:val="nil"/>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九、卫生健康支出</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36</w:t>
            </w:r>
          </w:p>
        </w:tc>
        <w:tc>
          <w:tcPr>
            <w:tcW w:w="1281"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rFonts w:hint="eastAsia"/>
                <w:kern w:val="0"/>
              </w:rPr>
              <w:t>300.20</w:t>
            </w:r>
          </w:p>
        </w:tc>
      </w:tr>
      <w:tr>
        <w:tblPrEx>
          <w:tblCellMar>
            <w:top w:w="0" w:type="dxa"/>
            <w:left w:w="108" w:type="dxa"/>
            <w:bottom w:w="0" w:type="dxa"/>
            <w:right w:w="108" w:type="dxa"/>
          </w:tblCellMar>
        </w:tblPrEx>
        <w:trPr>
          <w:trHeight w:val="454" w:hRule="atLeast"/>
          <w:jc w:val="center"/>
        </w:trPr>
        <w:tc>
          <w:tcPr>
            <w:tcW w:w="2576"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　</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10</w:t>
            </w:r>
          </w:p>
        </w:tc>
        <w:tc>
          <w:tcPr>
            <w:tcW w:w="1295"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p>
        </w:tc>
        <w:tc>
          <w:tcPr>
            <w:tcW w:w="2967" w:type="dxa"/>
            <w:tcBorders>
              <w:top w:val="nil"/>
              <w:left w:val="nil"/>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十、节能环保支出</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37</w:t>
            </w:r>
          </w:p>
        </w:tc>
        <w:tc>
          <w:tcPr>
            <w:tcW w:w="1281"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p>
        </w:tc>
      </w:tr>
      <w:tr>
        <w:tblPrEx>
          <w:tblCellMar>
            <w:top w:w="0" w:type="dxa"/>
            <w:left w:w="108" w:type="dxa"/>
            <w:bottom w:w="0" w:type="dxa"/>
            <w:right w:w="108" w:type="dxa"/>
          </w:tblCellMar>
        </w:tblPrEx>
        <w:trPr>
          <w:trHeight w:val="454" w:hRule="atLeast"/>
          <w:jc w:val="center"/>
        </w:trPr>
        <w:tc>
          <w:tcPr>
            <w:tcW w:w="2576"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　</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11</w:t>
            </w:r>
          </w:p>
        </w:tc>
        <w:tc>
          <w:tcPr>
            <w:tcW w:w="1295"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p>
        </w:tc>
        <w:tc>
          <w:tcPr>
            <w:tcW w:w="2967" w:type="dxa"/>
            <w:tcBorders>
              <w:top w:val="nil"/>
              <w:left w:val="nil"/>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十一、城乡社区支出</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38</w:t>
            </w:r>
          </w:p>
        </w:tc>
        <w:tc>
          <w:tcPr>
            <w:tcW w:w="1281"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p>
        </w:tc>
      </w:tr>
      <w:tr>
        <w:tblPrEx>
          <w:tblCellMar>
            <w:top w:w="0" w:type="dxa"/>
            <w:left w:w="108" w:type="dxa"/>
            <w:bottom w:w="0" w:type="dxa"/>
            <w:right w:w="108" w:type="dxa"/>
          </w:tblCellMar>
        </w:tblPrEx>
        <w:trPr>
          <w:trHeight w:val="454" w:hRule="atLeast"/>
          <w:jc w:val="center"/>
        </w:trPr>
        <w:tc>
          <w:tcPr>
            <w:tcW w:w="2576"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　</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12</w:t>
            </w:r>
          </w:p>
        </w:tc>
        <w:tc>
          <w:tcPr>
            <w:tcW w:w="1295"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p>
        </w:tc>
        <w:tc>
          <w:tcPr>
            <w:tcW w:w="2967" w:type="dxa"/>
            <w:tcBorders>
              <w:top w:val="nil"/>
              <w:left w:val="nil"/>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十二、农林水支出</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39</w:t>
            </w:r>
          </w:p>
        </w:tc>
        <w:tc>
          <w:tcPr>
            <w:tcW w:w="1281"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p>
        </w:tc>
      </w:tr>
      <w:tr>
        <w:tblPrEx>
          <w:tblCellMar>
            <w:top w:w="0" w:type="dxa"/>
            <w:left w:w="108" w:type="dxa"/>
            <w:bottom w:w="0" w:type="dxa"/>
            <w:right w:w="108" w:type="dxa"/>
          </w:tblCellMar>
        </w:tblPrEx>
        <w:trPr>
          <w:trHeight w:val="454" w:hRule="atLeast"/>
          <w:jc w:val="center"/>
        </w:trPr>
        <w:tc>
          <w:tcPr>
            <w:tcW w:w="2576" w:type="dxa"/>
            <w:tcBorders>
              <w:top w:val="nil"/>
              <w:left w:val="single" w:color="000000" w:sz="4" w:space="0"/>
              <w:bottom w:val="single" w:color="auto"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　</w:t>
            </w:r>
          </w:p>
        </w:tc>
        <w:tc>
          <w:tcPr>
            <w:tcW w:w="539" w:type="dxa"/>
            <w:tcBorders>
              <w:top w:val="nil"/>
              <w:left w:val="nil"/>
              <w:bottom w:val="single" w:color="auto" w:sz="4" w:space="0"/>
              <w:right w:val="single" w:color="000000" w:sz="4" w:space="0"/>
            </w:tcBorders>
            <w:shd w:val="clear" w:color="auto" w:fill="FFFFFF"/>
            <w:noWrap/>
            <w:vAlign w:val="center"/>
          </w:tcPr>
          <w:p>
            <w:pPr>
              <w:widowControl/>
              <w:jc w:val="center"/>
              <w:rPr>
                <w:rFonts w:eastAsia="宋体"/>
                <w:kern w:val="0"/>
                <w:szCs w:val="21"/>
              </w:rPr>
            </w:pPr>
            <w:r>
              <w:rPr>
                <w:kern w:val="0"/>
              </w:rPr>
              <w:t>13</w:t>
            </w:r>
          </w:p>
        </w:tc>
        <w:tc>
          <w:tcPr>
            <w:tcW w:w="1295" w:type="dxa"/>
            <w:tcBorders>
              <w:top w:val="nil"/>
              <w:left w:val="nil"/>
              <w:bottom w:val="single" w:color="auto" w:sz="4" w:space="0"/>
              <w:right w:val="single" w:color="000000" w:sz="4" w:space="0"/>
            </w:tcBorders>
            <w:shd w:val="clear" w:color="auto" w:fill="FFFFFF"/>
            <w:noWrap/>
            <w:vAlign w:val="center"/>
          </w:tcPr>
          <w:p>
            <w:pPr>
              <w:widowControl/>
              <w:jc w:val="center"/>
              <w:rPr>
                <w:rFonts w:eastAsia="宋体"/>
                <w:kern w:val="0"/>
                <w:szCs w:val="21"/>
              </w:rPr>
            </w:pPr>
          </w:p>
        </w:tc>
        <w:tc>
          <w:tcPr>
            <w:tcW w:w="2967" w:type="dxa"/>
            <w:tcBorders>
              <w:top w:val="nil"/>
              <w:left w:val="nil"/>
              <w:bottom w:val="single" w:color="auto"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十三、交通运输支出</w:t>
            </w:r>
          </w:p>
        </w:tc>
        <w:tc>
          <w:tcPr>
            <w:tcW w:w="539" w:type="dxa"/>
            <w:tcBorders>
              <w:top w:val="nil"/>
              <w:left w:val="nil"/>
              <w:bottom w:val="single" w:color="auto" w:sz="4" w:space="0"/>
              <w:right w:val="single" w:color="000000" w:sz="4" w:space="0"/>
            </w:tcBorders>
            <w:shd w:val="clear" w:color="auto" w:fill="FFFFFF"/>
            <w:noWrap/>
            <w:vAlign w:val="center"/>
          </w:tcPr>
          <w:p>
            <w:pPr>
              <w:widowControl/>
              <w:jc w:val="center"/>
              <w:rPr>
                <w:rFonts w:eastAsia="宋体"/>
                <w:kern w:val="0"/>
                <w:szCs w:val="21"/>
              </w:rPr>
            </w:pPr>
            <w:r>
              <w:rPr>
                <w:kern w:val="0"/>
              </w:rPr>
              <w:t>40</w:t>
            </w:r>
          </w:p>
        </w:tc>
        <w:tc>
          <w:tcPr>
            <w:tcW w:w="1281" w:type="dxa"/>
            <w:tcBorders>
              <w:top w:val="nil"/>
              <w:left w:val="nil"/>
              <w:bottom w:val="single" w:color="auto" w:sz="4" w:space="0"/>
              <w:right w:val="single" w:color="000000" w:sz="4" w:space="0"/>
            </w:tcBorders>
            <w:shd w:val="clear" w:color="auto" w:fill="FFFFFF"/>
            <w:noWrap/>
            <w:vAlign w:val="center"/>
          </w:tcPr>
          <w:p>
            <w:pPr>
              <w:widowControl/>
              <w:jc w:val="center"/>
              <w:rPr>
                <w:rFonts w:eastAsia="宋体"/>
                <w:kern w:val="0"/>
                <w:szCs w:val="21"/>
              </w:rPr>
            </w:pPr>
          </w:p>
        </w:tc>
      </w:tr>
      <w:tr>
        <w:tblPrEx>
          <w:tblCellMar>
            <w:top w:w="0" w:type="dxa"/>
            <w:left w:w="108" w:type="dxa"/>
            <w:bottom w:w="0" w:type="dxa"/>
            <w:right w:w="108" w:type="dxa"/>
          </w:tblCellMar>
        </w:tblPrEx>
        <w:trPr>
          <w:trHeight w:val="454" w:hRule="atLeast"/>
          <w:jc w:val="center"/>
        </w:trPr>
        <w:tc>
          <w:tcPr>
            <w:tcW w:w="25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eastAsia="宋体"/>
                <w:kern w:val="0"/>
                <w:szCs w:val="21"/>
              </w:rPr>
            </w:pPr>
            <w:r>
              <w:rPr>
                <w:rFonts w:hint="eastAsia"/>
                <w:kern w:val="0"/>
              </w:rPr>
              <w:t>　</w:t>
            </w:r>
          </w:p>
        </w:tc>
        <w:tc>
          <w:tcPr>
            <w:tcW w:w="53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eastAsia="宋体"/>
                <w:kern w:val="0"/>
                <w:szCs w:val="21"/>
              </w:rPr>
            </w:pPr>
            <w:r>
              <w:rPr>
                <w:kern w:val="0"/>
              </w:rPr>
              <w:t>14</w:t>
            </w:r>
          </w:p>
        </w:tc>
        <w:tc>
          <w:tcPr>
            <w:tcW w:w="12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eastAsia="宋体"/>
                <w:kern w:val="0"/>
                <w:szCs w:val="21"/>
              </w:rPr>
            </w:pPr>
          </w:p>
        </w:tc>
        <w:tc>
          <w:tcPr>
            <w:tcW w:w="29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eastAsia="宋体"/>
                <w:kern w:val="0"/>
                <w:szCs w:val="21"/>
              </w:rPr>
            </w:pPr>
            <w:r>
              <w:rPr>
                <w:rFonts w:hint="eastAsia"/>
                <w:kern w:val="0"/>
              </w:rPr>
              <w:t>十四、资源勘探信息等支出</w:t>
            </w:r>
          </w:p>
        </w:tc>
        <w:tc>
          <w:tcPr>
            <w:tcW w:w="53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eastAsia="宋体"/>
                <w:kern w:val="0"/>
                <w:szCs w:val="21"/>
              </w:rPr>
            </w:pPr>
            <w:r>
              <w:rPr>
                <w:kern w:val="0"/>
              </w:rPr>
              <w:t>41</w:t>
            </w:r>
          </w:p>
        </w:tc>
        <w:tc>
          <w:tcPr>
            <w:tcW w:w="12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eastAsia="宋体"/>
                <w:kern w:val="0"/>
                <w:szCs w:val="21"/>
              </w:rPr>
            </w:pPr>
          </w:p>
        </w:tc>
      </w:tr>
      <w:tr>
        <w:tblPrEx>
          <w:tblCellMar>
            <w:top w:w="0" w:type="dxa"/>
            <w:left w:w="108" w:type="dxa"/>
            <w:bottom w:w="0" w:type="dxa"/>
            <w:right w:w="108" w:type="dxa"/>
          </w:tblCellMar>
        </w:tblPrEx>
        <w:trPr>
          <w:trHeight w:val="454" w:hRule="atLeast"/>
          <w:jc w:val="center"/>
        </w:trPr>
        <w:tc>
          <w:tcPr>
            <w:tcW w:w="2576" w:type="dxa"/>
            <w:tcBorders>
              <w:top w:val="single" w:color="auto" w:sz="4" w:space="0"/>
              <w:left w:val="single" w:color="000000" w:sz="4" w:space="0"/>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　</w:t>
            </w:r>
          </w:p>
        </w:tc>
        <w:tc>
          <w:tcPr>
            <w:tcW w:w="539" w:type="dxa"/>
            <w:tcBorders>
              <w:top w:val="single" w:color="auto" w:sz="4" w:space="0"/>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15</w:t>
            </w:r>
          </w:p>
        </w:tc>
        <w:tc>
          <w:tcPr>
            <w:tcW w:w="1295" w:type="dxa"/>
            <w:tcBorders>
              <w:top w:val="single" w:color="auto" w:sz="4" w:space="0"/>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p>
        </w:tc>
        <w:tc>
          <w:tcPr>
            <w:tcW w:w="2967" w:type="dxa"/>
            <w:tcBorders>
              <w:top w:val="single" w:color="auto" w:sz="4" w:space="0"/>
              <w:left w:val="nil"/>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十五、商业服务业等支出</w:t>
            </w:r>
          </w:p>
        </w:tc>
        <w:tc>
          <w:tcPr>
            <w:tcW w:w="539" w:type="dxa"/>
            <w:tcBorders>
              <w:top w:val="single" w:color="auto" w:sz="4" w:space="0"/>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42</w:t>
            </w:r>
          </w:p>
        </w:tc>
        <w:tc>
          <w:tcPr>
            <w:tcW w:w="1281" w:type="dxa"/>
            <w:tcBorders>
              <w:top w:val="single" w:color="auto" w:sz="4" w:space="0"/>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p>
        </w:tc>
      </w:tr>
      <w:tr>
        <w:tblPrEx>
          <w:tblCellMar>
            <w:top w:w="0" w:type="dxa"/>
            <w:left w:w="108" w:type="dxa"/>
            <w:bottom w:w="0" w:type="dxa"/>
            <w:right w:w="108" w:type="dxa"/>
          </w:tblCellMar>
        </w:tblPrEx>
        <w:trPr>
          <w:trHeight w:val="454" w:hRule="atLeast"/>
          <w:jc w:val="center"/>
        </w:trPr>
        <w:tc>
          <w:tcPr>
            <w:tcW w:w="2576"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　</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16</w:t>
            </w:r>
          </w:p>
        </w:tc>
        <w:tc>
          <w:tcPr>
            <w:tcW w:w="1295"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p>
        </w:tc>
        <w:tc>
          <w:tcPr>
            <w:tcW w:w="2967" w:type="dxa"/>
            <w:tcBorders>
              <w:top w:val="nil"/>
              <w:left w:val="nil"/>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十六、金融支出</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43</w:t>
            </w:r>
          </w:p>
        </w:tc>
        <w:tc>
          <w:tcPr>
            <w:tcW w:w="1281"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p>
        </w:tc>
      </w:tr>
      <w:tr>
        <w:tblPrEx>
          <w:tblCellMar>
            <w:top w:w="0" w:type="dxa"/>
            <w:left w:w="108" w:type="dxa"/>
            <w:bottom w:w="0" w:type="dxa"/>
            <w:right w:w="108" w:type="dxa"/>
          </w:tblCellMar>
        </w:tblPrEx>
        <w:trPr>
          <w:trHeight w:val="454" w:hRule="atLeast"/>
          <w:jc w:val="center"/>
        </w:trPr>
        <w:tc>
          <w:tcPr>
            <w:tcW w:w="2576"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　</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17</w:t>
            </w:r>
          </w:p>
        </w:tc>
        <w:tc>
          <w:tcPr>
            <w:tcW w:w="1295"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p>
        </w:tc>
        <w:tc>
          <w:tcPr>
            <w:tcW w:w="2967" w:type="dxa"/>
            <w:tcBorders>
              <w:top w:val="nil"/>
              <w:left w:val="nil"/>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十七、援助其他地区支出</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44</w:t>
            </w:r>
          </w:p>
        </w:tc>
        <w:tc>
          <w:tcPr>
            <w:tcW w:w="1281"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p>
        </w:tc>
      </w:tr>
      <w:tr>
        <w:tblPrEx>
          <w:tblCellMar>
            <w:top w:w="0" w:type="dxa"/>
            <w:left w:w="108" w:type="dxa"/>
            <w:bottom w:w="0" w:type="dxa"/>
            <w:right w:w="108" w:type="dxa"/>
          </w:tblCellMar>
        </w:tblPrEx>
        <w:trPr>
          <w:trHeight w:val="454" w:hRule="atLeast"/>
          <w:jc w:val="center"/>
        </w:trPr>
        <w:tc>
          <w:tcPr>
            <w:tcW w:w="2576"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　</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18</w:t>
            </w:r>
          </w:p>
        </w:tc>
        <w:tc>
          <w:tcPr>
            <w:tcW w:w="1295"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p>
        </w:tc>
        <w:tc>
          <w:tcPr>
            <w:tcW w:w="2967" w:type="dxa"/>
            <w:tcBorders>
              <w:top w:val="nil"/>
              <w:left w:val="nil"/>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十八、自然资源海洋气象等支出</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45</w:t>
            </w:r>
          </w:p>
        </w:tc>
        <w:tc>
          <w:tcPr>
            <w:tcW w:w="1281"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p>
        </w:tc>
      </w:tr>
      <w:tr>
        <w:tblPrEx>
          <w:tblCellMar>
            <w:top w:w="0" w:type="dxa"/>
            <w:left w:w="108" w:type="dxa"/>
            <w:bottom w:w="0" w:type="dxa"/>
            <w:right w:w="108" w:type="dxa"/>
          </w:tblCellMar>
        </w:tblPrEx>
        <w:trPr>
          <w:trHeight w:val="454" w:hRule="atLeast"/>
          <w:jc w:val="center"/>
        </w:trPr>
        <w:tc>
          <w:tcPr>
            <w:tcW w:w="2576"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　</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19</w:t>
            </w:r>
          </w:p>
        </w:tc>
        <w:tc>
          <w:tcPr>
            <w:tcW w:w="1295"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p>
        </w:tc>
        <w:tc>
          <w:tcPr>
            <w:tcW w:w="2967" w:type="dxa"/>
            <w:tcBorders>
              <w:top w:val="nil"/>
              <w:left w:val="nil"/>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十九、住房保障支出</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46</w:t>
            </w:r>
          </w:p>
        </w:tc>
        <w:tc>
          <w:tcPr>
            <w:tcW w:w="1281"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p>
        </w:tc>
      </w:tr>
      <w:tr>
        <w:tblPrEx>
          <w:tblCellMar>
            <w:top w:w="0" w:type="dxa"/>
            <w:left w:w="108" w:type="dxa"/>
            <w:bottom w:w="0" w:type="dxa"/>
            <w:right w:w="108" w:type="dxa"/>
          </w:tblCellMar>
        </w:tblPrEx>
        <w:trPr>
          <w:trHeight w:val="454" w:hRule="atLeast"/>
          <w:jc w:val="center"/>
        </w:trPr>
        <w:tc>
          <w:tcPr>
            <w:tcW w:w="2576"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　</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20</w:t>
            </w:r>
          </w:p>
        </w:tc>
        <w:tc>
          <w:tcPr>
            <w:tcW w:w="1295"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p>
        </w:tc>
        <w:tc>
          <w:tcPr>
            <w:tcW w:w="2967" w:type="dxa"/>
            <w:tcBorders>
              <w:top w:val="nil"/>
              <w:left w:val="nil"/>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二十、粮油物资储备支出</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47</w:t>
            </w:r>
          </w:p>
        </w:tc>
        <w:tc>
          <w:tcPr>
            <w:tcW w:w="1281"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p>
        </w:tc>
      </w:tr>
      <w:tr>
        <w:tblPrEx>
          <w:tblCellMar>
            <w:top w:w="0" w:type="dxa"/>
            <w:left w:w="108" w:type="dxa"/>
            <w:bottom w:w="0" w:type="dxa"/>
            <w:right w:w="108" w:type="dxa"/>
          </w:tblCellMar>
        </w:tblPrEx>
        <w:trPr>
          <w:trHeight w:val="454" w:hRule="atLeast"/>
          <w:jc w:val="center"/>
        </w:trPr>
        <w:tc>
          <w:tcPr>
            <w:tcW w:w="2576"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　</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21</w:t>
            </w:r>
          </w:p>
        </w:tc>
        <w:tc>
          <w:tcPr>
            <w:tcW w:w="1295"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p>
        </w:tc>
        <w:tc>
          <w:tcPr>
            <w:tcW w:w="2967" w:type="dxa"/>
            <w:tcBorders>
              <w:top w:val="nil"/>
              <w:left w:val="nil"/>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二十一、灾害防治及应急管理支出</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48</w:t>
            </w:r>
          </w:p>
        </w:tc>
        <w:tc>
          <w:tcPr>
            <w:tcW w:w="1281"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p>
        </w:tc>
      </w:tr>
      <w:tr>
        <w:tblPrEx>
          <w:tblCellMar>
            <w:top w:w="0" w:type="dxa"/>
            <w:left w:w="108" w:type="dxa"/>
            <w:bottom w:w="0" w:type="dxa"/>
            <w:right w:w="108" w:type="dxa"/>
          </w:tblCellMar>
        </w:tblPrEx>
        <w:trPr>
          <w:trHeight w:val="454" w:hRule="atLeast"/>
          <w:jc w:val="center"/>
        </w:trPr>
        <w:tc>
          <w:tcPr>
            <w:tcW w:w="2576"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　</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22</w:t>
            </w:r>
          </w:p>
        </w:tc>
        <w:tc>
          <w:tcPr>
            <w:tcW w:w="1295"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p>
        </w:tc>
        <w:tc>
          <w:tcPr>
            <w:tcW w:w="2967" w:type="dxa"/>
            <w:tcBorders>
              <w:top w:val="nil"/>
              <w:left w:val="nil"/>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二十二、其他支出</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49</w:t>
            </w:r>
          </w:p>
        </w:tc>
        <w:tc>
          <w:tcPr>
            <w:tcW w:w="1281"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rFonts w:hint="eastAsia"/>
                <w:kern w:val="0"/>
              </w:rPr>
              <w:t>623.89</w:t>
            </w:r>
          </w:p>
        </w:tc>
      </w:tr>
      <w:tr>
        <w:tblPrEx>
          <w:tblCellMar>
            <w:top w:w="0" w:type="dxa"/>
            <w:left w:w="108" w:type="dxa"/>
            <w:bottom w:w="0" w:type="dxa"/>
            <w:right w:w="108" w:type="dxa"/>
          </w:tblCellMar>
        </w:tblPrEx>
        <w:trPr>
          <w:trHeight w:val="454" w:hRule="atLeast"/>
          <w:jc w:val="center"/>
        </w:trPr>
        <w:tc>
          <w:tcPr>
            <w:tcW w:w="2576" w:type="dxa"/>
            <w:tcBorders>
              <w:top w:val="nil"/>
              <w:left w:val="single" w:color="000000" w:sz="4" w:space="0"/>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rFonts w:hint="eastAsia"/>
                <w:kern w:val="0"/>
              </w:rPr>
              <w:t>本年收入合计</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23</w:t>
            </w:r>
          </w:p>
        </w:tc>
        <w:tc>
          <w:tcPr>
            <w:tcW w:w="1295"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rFonts w:hint="eastAsia"/>
                <w:kern w:val="0"/>
              </w:rPr>
              <w:t>17736.62</w:t>
            </w:r>
          </w:p>
        </w:tc>
        <w:tc>
          <w:tcPr>
            <w:tcW w:w="2967"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rFonts w:hint="eastAsia"/>
                <w:kern w:val="0"/>
              </w:rPr>
              <w:t>本年支出合计</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50</w:t>
            </w:r>
          </w:p>
        </w:tc>
        <w:tc>
          <w:tcPr>
            <w:tcW w:w="1281"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rFonts w:hint="eastAsia"/>
                <w:kern w:val="0"/>
              </w:rPr>
              <w:t>18052.00</w:t>
            </w:r>
          </w:p>
        </w:tc>
      </w:tr>
      <w:tr>
        <w:tblPrEx>
          <w:tblCellMar>
            <w:top w:w="0" w:type="dxa"/>
            <w:left w:w="108" w:type="dxa"/>
            <w:bottom w:w="0" w:type="dxa"/>
            <w:right w:w="108" w:type="dxa"/>
          </w:tblCellMar>
        </w:tblPrEx>
        <w:trPr>
          <w:trHeight w:val="454" w:hRule="atLeast"/>
          <w:jc w:val="center"/>
        </w:trPr>
        <w:tc>
          <w:tcPr>
            <w:tcW w:w="2576"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用事业基金弥补收支差额</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24</w:t>
            </w:r>
          </w:p>
        </w:tc>
        <w:tc>
          <w:tcPr>
            <w:tcW w:w="1295"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p>
        </w:tc>
        <w:tc>
          <w:tcPr>
            <w:tcW w:w="2967" w:type="dxa"/>
            <w:tcBorders>
              <w:top w:val="nil"/>
              <w:left w:val="nil"/>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结余分配</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51</w:t>
            </w:r>
          </w:p>
        </w:tc>
        <w:tc>
          <w:tcPr>
            <w:tcW w:w="1281"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p>
        </w:tc>
      </w:tr>
      <w:tr>
        <w:tblPrEx>
          <w:tblCellMar>
            <w:top w:w="0" w:type="dxa"/>
            <w:left w:w="108" w:type="dxa"/>
            <w:bottom w:w="0" w:type="dxa"/>
            <w:right w:w="108" w:type="dxa"/>
          </w:tblCellMar>
        </w:tblPrEx>
        <w:trPr>
          <w:trHeight w:val="454" w:hRule="atLeast"/>
          <w:jc w:val="center"/>
        </w:trPr>
        <w:tc>
          <w:tcPr>
            <w:tcW w:w="2576"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年初结转和结余</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25</w:t>
            </w:r>
          </w:p>
        </w:tc>
        <w:tc>
          <w:tcPr>
            <w:tcW w:w="1295"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rFonts w:hint="eastAsia"/>
                <w:kern w:val="0"/>
              </w:rPr>
              <w:t>-270.10</w:t>
            </w:r>
          </w:p>
        </w:tc>
        <w:tc>
          <w:tcPr>
            <w:tcW w:w="2967" w:type="dxa"/>
            <w:tcBorders>
              <w:top w:val="nil"/>
              <w:left w:val="nil"/>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年末结转和结余</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52</w:t>
            </w:r>
          </w:p>
        </w:tc>
        <w:tc>
          <w:tcPr>
            <w:tcW w:w="1281"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rFonts w:hint="eastAsia"/>
                <w:kern w:val="0"/>
              </w:rPr>
              <w:t>-585.48</w:t>
            </w:r>
          </w:p>
        </w:tc>
      </w:tr>
      <w:tr>
        <w:tblPrEx>
          <w:tblCellMar>
            <w:top w:w="0" w:type="dxa"/>
            <w:left w:w="108" w:type="dxa"/>
            <w:bottom w:w="0" w:type="dxa"/>
            <w:right w:w="108" w:type="dxa"/>
          </w:tblCellMar>
        </w:tblPrEx>
        <w:trPr>
          <w:trHeight w:val="454" w:hRule="atLeast"/>
          <w:jc w:val="center"/>
        </w:trPr>
        <w:tc>
          <w:tcPr>
            <w:tcW w:w="2576"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　</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26</w:t>
            </w:r>
          </w:p>
        </w:tc>
        <w:tc>
          <w:tcPr>
            <w:tcW w:w="1295"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p>
        </w:tc>
        <w:tc>
          <w:tcPr>
            <w:tcW w:w="2967" w:type="dxa"/>
            <w:tcBorders>
              <w:top w:val="nil"/>
              <w:left w:val="nil"/>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　</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53</w:t>
            </w:r>
          </w:p>
        </w:tc>
        <w:tc>
          <w:tcPr>
            <w:tcW w:w="1281"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p>
        </w:tc>
      </w:tr>
      <w:tr>
        <w:tblPrEx>
          <w:tblCellMar>
            <w:top w:w="0" w:type="dxa"/>
            <w:left w:w="108" w:type="dxa"/>
            <w:bottom w:w="0" w:type="dxa"/>
            <w:right w:w="108" w:type="dxa"/>
          </w:tblCellMar>
        </w:tblPrEx>
        <w:trPr>
          <w:trHeight w:val="454" w:hRule="atLeast"/>
          <w:jc w:val="center"/>
        </w:trPr>
        <w:tc>
          <w:tcPr>
            <w:tcW w:w="2576"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总计</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27</w:t>
            </w:r>
          </w:p>
        </w:tc>
        <w:tc>
          <w:tcPr>
            <w:tcW w:w="1295"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rFonts w:hint="eastAsia"/>
                <w:kern w:val="0"/>
              </w:rPr>
              <w:t>17466.52</w:t>
            </w:r>
          </w:p>
        </w:tc>
        <w:tc>
          <w:tcPr>
            <w:tcW w:w="2967" w:type="dxa"/>
            <w:tcBorders>
              <w:top w:val="nil"/>
              <w:left w:val="nil"/>
              <w:bottom w:val="single" w:color="000000" w:sz="4" w:space="0"/>
              <w:right w:val="single" w:color="000000" w:sz="4" w:space="0"/>
            </w:tcBorders>
            <w:shd w:val="clear" w:color="auto" w:fill="FFFFFF"/>
            <w:noWrap/>
            <w:vAlign w:val="center"/>
          </w:tcPr>
          <w:p>
            <w:pPr>
              <w:widowControl/>
              <w:jc w:val="left"/>
              <w:rPr>
                <w:rFonts w:eastAsia="宋体"/>
                <w:kern w:val="0"/>
                <w:szCs w:val="21"/>
              </w:rPr>
            </w:pPr>
            <w:r>
              <w:rPr>
                <w:rFonts w:hint="eastAsia"/>
                <w:kern w:val="0"/>
              </w:rPr>
              <w:t>总计</w:t>
            </w:r>
          </w:p>
        </w:tc>
        <w:tc>
          <w:tcPr>
            <w:tcW w:w="539"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kern w:val="0"/>
              </w:rPr>
              <w:t>54</w:t>
            </w:r>
          </w:p>
        </w:tc>
        <w:tc>
          <w:tcPr>
            <w:tcW w:w="1281" w:type="dxa"/>
            <w:tcBorders>
              <w:top w:val="nil"/>
              <w:left w:val="nil"/>
              <w:bottom w:val="single" w:color="000000" w:sz="4" w:space="0"/>
              <w:right w:val="single" w:color="000000" w:sz="4" w:space="0"/>
            </w:tcBorders>
            <w:shd w:val="clear" w:color="auto" w:fill="FFFFFF"/>
            <w:noWrap/>
            <w:vAlign w:val="center"/>
          </w:tcPr>
          <w:p>
            <w:pPr>
              <w:widowControl/>
              <w:jc w:val="center"/>
              <w:rPr>
                <w:rFonts w:eastAsia="宋体"/>
                <w:kern w:val="0"/>
                <w:szCs w:val="21"/>
              </w:rPr>
            </w:pPr>
            <w:r>
              <w:rPr>
                <w:rFonts w:hint="eastAsia"/>
                <w:kern w:val="0"/>
              </w:rPr>
              <w:t>17466.52</w:t>
            </w:r>
          </w:p>
        </w:tc>
      </w:tr>
    </w:tbl>
    <w:p>
      <w:pPr>
        <w:widowControl/>
        <w:jc w:val="left"/>
        <w:rPr>
          <w:rFonts w:eastAsia="黑体" w:cs="宋体"/>
          <w:color w:val="000000"/>
          <w:sz w:val="30"/>
          <w:szCs w:val="30"/>
        </w:rPr>
        <w:sectPr>
          <w:pgSz w:w="16838" w:h="11906" w:orient="landscape"/>
          <w:pgMar w:top="1417" w:right="1134" w:bottom="1134" w:left="1134" w:header="720" w:footer="720" w:gutter="0"/>
          <w:pgNumType w:fmt="numberInDash"/>
          <w:cols w:space="720" w:num="1"/>
          <w:docGrid w:type="lines" w:linePitch="312" w:charSpace="0"/>
        </w:sectPr>
      </w:pPr>
    </w:p>
    <w:p>
      <w:pPr>
        <w:topLinePunct/>
        <w:spacing w:line="580" w:lineRule="exact"/>
        <w:jc w:val="center"/>
        <w:rPr>
          <w:rFonts w:hint="eastAsia" w:ascii="Times New Roman" w:hAnsi="Times New Roman" w:eastAsia="黑体" w:cs="Times New Roman"/>
          <w:sz w:val="32"/>
          <w:szCs w:val="32"/>
        </w:rPr>
      </w:pPr>
      <w:r>
        <w:rPr>
          <w:rFonts w:hint="eastAsia" w:ascii="黑体" w:hAnsi="黑体" w:eastAsia="黑体"/>
          <w:color w:val="000000"/>
          <w:sz w:val="30"/>
          <w:szCs w:val="30"/>
        </w:rPr>
        <w:t>收入决算表</w:t>
      </w:r>
    </w:p>
    <w:p>
      <w:pPr>
        <w:topLinePunct/>
        <w:spacing w:line="300" w:lineRule="exact"/>
        <w:jc w:val="right"/>
        <w:rPr>
          <w:rFonts w:ascii="宋体" w:eastAsia="宋体"/>
          <w:color w:val="000000"/>
          <w:szCs w:val="21"/>
        </w:rPr>
      </w:pPr>
      <w:r>
        <w:rPr>
          <w:rFonts w:hint="eastAsia" w:ascii="宋体" w:hAnsi="宋体"/>
          <w:color w:val="000000"/>
        </w:rPr>
        <w:t>公开02表</w:t>
      </w:r>
    </w:p>
    <w:p>
      <w:pPr>
        <w:topLinePunct/>
        <w:spacing w:line="300" w:lineRule="exact"/>
        <w:rPr>
          <w:rFonts w:hint="eastAsia" w:ascii="宋体"/>
        </w:rPr>
      </w:pPr>
      <w:r>
        <w:rPr>
          <w:rFonts w:hint="eastAsia" w:ascii="宋体" w:hAnsi="宋体"/>
          <w:color w:val="000000"/>
        </w:rPr>
        <w:t xml:space="preserve"> 部门：湖南省退役军人事务厅                                       2019年度                                                   金额单位：万元</w:t>
      </w:r>
    </w:p>
    <w:tbl>
      <w:tblPr>
        <w:tblStyle w:val="6"/>
        <w:tblW w:w="4973" w:type="pct"/>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94"/>
        <w:gridCol w:w="4084"/>
        <w:gridCol w:w="1546"/>
        <w:gridCol w:w="1436"/>
        <w:gridCol w:w="1302"/>
        <w:gridCol w:w="1264"/>
        <w:gridCol w:w="1325"/>
        <w:gridCol w:w="1363"/>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1678" w:type="pct"/>
            <w:gridSpan w:val="2"/>
            <w:tcBorders>
              <w:top w:val="single" w:color="auto" w:sz="4" w:space="0"/>
              <w:left w:val="single" w:color="auto" w:sz="4" w:space="0"/>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r>
              <w:rPr>
                <w:rFonts w:hint="eastAsia"/>
                <w:sz w:val="20"/>
                <w:szCs w:val="20"/>
              </w:rPr>
              <w:t>项</w:t>
            </w:r>
            <w:r>
              <w:rPr>
                <w:rFonts w:hint="eastAsia"/>
                <w:sz w:val="20"/>
                <w:szCs w:val="20"/>
                <w:lang w:val="en-US" w:eastAsia="zh-CN"/>
              </w:rPr>
              <w:t xml:space="preserve">    </w:t>
            </w:r>
            <w:r>
              <w:rPr>
                <w:rFonts w:hint="eastAsia"/>
                <w:sz w:val="20"/>
                <w:szCs w:val="20"/>
              </w:rPr>
              <w:t>目</w:t>
            </w:r>
          </w:p>
        </w:tc>
        <w:tc>
          <w:tcPr>
            <w:tcW w:w="532" w:type="pct"/>
            <w:vMerge w:val="restart"/>
            <w:tcBorders>
              <w:top w:val="single" w:color="auto" w:sz="4" w:space="0"/>
              <w:left w:val="nil"/>
              <w:bottom w:val="single" w:color="auto" w:sz="4" w:space="0"/>
              <w:right w:val="single" w:color="auto" w:sz="4" w:space="0"/>
            </w:tcBorders>
            <w:shd w:val="clear" w:color="auto" w:fill="FFFFFF"/>
            <w:tcMar>
              <w:top w:w="21" w:type="dxa"/>
              <w:left w:w="21" w:type="dxa"/>
              <w:bottom w:w="0" w:type="dxa"/>
              <w:right w:w="21" w:type="dxa"/>
            </w:tcMar>
            <w:vAlign w:val="center"/>
          </w:tcPr>
          <w:p>
            <w:pPr>
              <w:jc w:val="center"/>
              <w:rPr>
                <w:rFonts w:eastAsia="宋体"/>
                <w:sz w:val="20"/>
                <w:szCs w:val="20"/>
              </w:rPr>
            </w:pPr>
            <w:r>
              <w:rPr>
                <w:rFonts w:hint="eastAsia"/>
                <w:sz w:val="20"/>
                <w:szCs w:val="20"/>
              </w:rPr>
              <w:t>本年收入合计</w:t>
            </w:r>
          </w:p>
        </w:tc>
        <w:tc>
          <w:tcPr>
            <w:tcW w:w="494" w:type="pct"/>
            <w:vMerge w:val="restart"/>
            <w:tcBorders>
              <w:top w:val="single" w:color="auto" w:sz="4" w:space="0"/>
              <w:left w:val="nil"/>
              <w:bottom w:val="single" w:color="auto" w:sz="4" w:space="0"/>
              <w:right w:val="single" w:color="auto" w:sz="4" w:space="0"/>
            </w:tcBorders>
            <w:shd w:val="clear" w:color="auto" w:fill="FFFFFF"/>
            <w:tcMar>
              <w:top w:w="21" w:type="dxa"/>
              <w:left w:w="21" w:type="dxa"/>
              <w:bottom w:w="0" w:type="dxa"/>
              <w:right w:w="21" w:type="dxa"/>
            </w:tcMar>
            <w:vAlign w:val="center"/>
          </w:tcPr>
          <w:p>
            <w:pPr>
              <w:jc w:val="center"/>
              <w:rPr>
                <w:rFonts w:eastAsia="宋体"/>
                <w:sz w:val="20"/>
                <w:szCs w:val="20"/>
              </w:rPr>
            </w:pPr>
            <w:r>
              <w:rPr>
                <w:rFonts w:hint="eastAsia"/>
                <w:sz w:val="20"/>
                <w:szCs w:val="20"/>
              </w:rPr>
              <w:t>财政拨款收入</w:t>
            </w:r>
          </w:p>
        </w:tc>
        <w:tc>
          <w:tcPr>
            <w:tcW w:w="448" w:type="pct"/>
            <w:vMerge w:val="restart"/>
            <w:tcBorders>
              <w:top w:val="single" w:color="auto" w:sz="4" w:space="0"/>
              <w:left w:val="nil"/>
              <w:bottom w:val="single" w:color="auto" w:sz="4" w:space="0"/>
              <w:right w:val="single" w:color="auto" w:sz="4" w:space="0"/>
            </w:tcBorders>
            <w:shd w:val="clear" w:color="auto" w:fill="FFFFFF"/>
            <w:tcMar>
              <w:top w:w="21" w:type="dxa"/>
              <w:left w:w="21" w:type="dxa"/>
              <w:bottom w:w="0" w:type="dxa"/>
              <w:right w:w="21" w:type="dxa"/>
            </w:tcMar>
            <w:vAlign w:val="center"/>
          </w:tcPr>
          <w:p>
            <w:pPr>
              <w:jc w:val="center"/>
              <w:rPr>
                <w:rFonts w:eastAsia="宋体"/>
                <w:sz w:val="20"/>
                <w:szCs w:val="20"/>
              </w:rPr>
            </w:pPr>
            <w:r>
              <w:rPr>
                <w:rFonts w:hint="eastAsia"/>
                <w:sz w:val="20"/>
                <w:szCs w:val="20"/>
              </w:rPr>
              <w:t>上级补助收入</w:t>
            </w:r>
          </w:p>
        </w:tc>
        <w:tc>
          <w:tcPr>
            <w:tcW w:w="435" w:type="pct"/>
            <w:vMerge w:val="restart"/>
            <w:tcBorders>
              <w:top w:val="single" w:color="auto" w:sz="4" w:space="0"/>
              <w:left w:val="nil"/>
              <w:bottom w:val="single" w:color="auto" w:sz="4" w:space="0"/>
              <w:right w:val="single" w:color="auto" w:sz="4" w:space="0"/>
            </w:tcBorders>
            <w:shd w:val="clear" w:color="auto" w:fill="FFFFFF"/>
            <w:tcMar>
              <w:top w:w="21" w:type="dxa"/>
              <w:left w:w="21" w:type="dxa"/>
              <w:bottom w:w="0" w:type="dxa"/>
              <w:right w:w="21" w:type="dxa"/>
            </w:tcMar>
            <w:vAlign w:val="center"/>
          </w:tcPr>
          <w:p>
            <w:pPr>
              <w:jc w:val="center"/>
              <w:rPr>
                <w:rFonts w:eastAsia="宋体"/>
                <w:sz w:val="20"/>
                <w:szCs w:val="20"/>
              </w:rPr>
            </w:pPr>
            <w:r>
              <w:rPr>
                <w:rFonts w:hint="eastAsia"/>
                <w:sz w:val="20"/>
                <w:szCs w:val="20"/>
              </w:rPr>
              <w:t>事业收入</w:t>
            </w:r>
          </w:p>
        </w:tc>
        <w:tc>
          <w:tcPr>
            <w:tcW w:w="456" w:type="pct"/>
            <w:vMerge w:val="restart"/>
            <w:tcBorders>
              <w:top w:val="single" w:color="auto" w:sz="4" w:space="0"/>
              <w:left w:val="nil"/>
              <w:bottom w:val="single" w:color="auto" w:sz="4" w:space="0"/>
              <w:right w:val="single" w:color="auto" w:sz="4" w:space="0"/>
            </w:tcBorders>
            <w:shd w:val="clear" w:color="auto" w:fill="FFFFFF"/>
            <w:tcMar>
              <w:top w:w="21" w:type="dxa"/>
              <w:left w:w="21" w:type="dxa"/>
              <w:bottom w:w="0" w:type="dxa"/>
              <w:right w:w="21" w:type="dxa"/>
            </w:tcMar>
            <w:vAlign w:val="center"/>
          </w:tcPr>
          <w:p>
            <w:pPr>
              <w:jc w:val="center"/>
              <w:rPr>
                <w:rFonts w:eastAsia="宋体"/>
                <w:sz w:val="20"/>
                <w:szCs w:val="20"/>
              </w:rPr>
            </w:pPr>
            <w:r>
              <w:rPr>
                <w:rFonts w:hint="eastAsia"/>
                <w:sz w:val="20"/>
                <w:szCs w:val="20"/>
              </w:rPr>
              <w:t>经营收入</w:t>
            </w:r>
          </w:p>
        </w:tc>
        <w:tc>
          <w:tcPr>
            <w:tcW w:w="469" w:type="pct"/>
            <w:vMerge w:val="restart"/>
            <w:tcBorders>
              <w:top w:val="single" w:color="auto" w:sz="4" w:space="0"/>
              <w:left w:val="nil"/>
              <w:bottom w:val="single" w:color="auto" w:sz="4" w:space="0"/>
              <w:right w:val="single" w:color="auto" w:sz="4" w:space="0"/>
            </w:tcBorders>
            <w:shd w:val="clear" w:color="auto" w:fill="FFFFFF"/>
            <w:tcMar>
              <w:top w:w="21" w:type="dxa"/>
              <w:left w:w="21" w:type="dxa"/>
              <w:bottom w:w="0" w:type="dxa"/>
              <w:right w:w="21" w:type="dxa"/>
            </w:tcMar>
            <w:vAlign w:val="center"/>
          </w:tcPr>
          <w:p>
            <w:pPr>
              <w:jc w:val="center"/>
              <w:rPr>
                <w:rFonts w:hint="eastAsia"/>
                <w:sz w:val="20"/>
                <w:szCs w:val="20"/>
              </w:rPr>
            </w:pPr>
            <w:r>
              <w:rPr>
                <w:rFonts w:hint="eastAsia"/>
                <w:sz w:val="20"/>
                <w:szCs w:val="20"/>
              </w:rPr>
              <w:t>附属单位</w:t>
            </w:r>
          </w:p>
          <w:p>
            <w:pPr>
              <w:jc w:val="center"/>
              <w:rPr>
                <w:rFonts w:eastAsia="宋体"/>
                <w:sz w:val="20"/>
                <w:szCs w:val="20"/>
              </w:rPr>
            </w:pPr>
            <w:r>
              <w:rPr>
                <w:rFonts w:hint="eastAsia"/>
                <w:sz w:val="20"/>
                <w:szCs w:val="20"/>
              </w:rPr>
              <w:t>上缴收入</w:t>
            </w:r>
          </w:p>
        </w:tc>
        <w:tc>
          <w:tcPr>
            <w:tcW w:w="489" w:type="pct"/>
            <w:vMerge w:val="restart"/>
            <w:tcBorders>
              <w:top w:val="single" w:color="auto" w:sz="4" w:space="0"/>
              <w:left w:val="nil"/>
              <w:bottom w:val="single" w:color="auto" w:sz="4" w:space="0"/>
              <w:right w:val="single" w:color="auto" w:sz="4" w:space="0"/>
            </w:tcBorders>
            <w:shd w:val="clear" w:color="auto" w:fill="FFFFFF"/>
            <w:tcMar>
              <w:top w:w="21" w:type="dxa"/>
              <w:left w:w="21" w:type="dxa"/>
              <w:bottom w:w="0" w:type="dxa"/>
              <w:right w:w="21" w:type="dxa"/>
            </w:tcMar>
            <w:vAlign w:val="center"/>
          </w:tcPr>
          <w:p>
            <w:pPr>
              <w:jc w:val="center"/>
              <w:rPr>
                <w:rFonts w:eastAsia="宋体"/>
                <w:sz w:val="20"/>
                <w:szCs w:val="20"/>
              </w:rPr>
            </w:pPr>
            <w:r>
              <w:rPr>
                <w:rFonts w:hint="eastAsia"/>
                <w:sz w:val="20"/>
                <w:szCs w:val="20"/>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1678" w:type="pct"/>
            <w:gridSpan w:val="2"/>
            <w:tcBorders>
              <w:top w:val="single" w:color="auto" w:sz="4" w:space="0"/>
              <w:left w:val="single" w:color="auto" w:sz="4" w:space="0"/>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r>
              <w:rPr>
                <w:rFonts w:hint="eastAsia"/>
                <w:sz w:val="20"/>
                <w:szCs w:val="20"/>
              </w:rPr>
              <w:t>项</w:t>
            </w:r>
            <w:r>
              <w:rPr>
                <w:rFonts w:hint="eastAsia"/>
                <w:sz w:val="20"/>
                <w:szCs w:val="20"/>
                <w:lang w:val="en-US" w:eastAsia="zh-CN"/>
              </w:rPr>
              <w:t xml:space="preserve">    </w:t>
            </w:r>
            <w:r>
              <w:rPr>
                <w:rFonts w:hint="eastAsia"/>
                <w:sz w:val="20"/>
                <w:szCs w:val="20"/>
              </w:rPr>
              <w:t>目</w:t>
            </w:r>
          </w:p>
        </w:tc>
        <w:tc>
          <w:tcPr>
            <w:tcW w:w="0" w:type="auto"/>
            <w:vMerge w:val="continue"/>
            <w:tcBorders>
              <w:top w:val="single" w:color="auto" w:sz="4" w:space="0"/>
              <w:left w:val="nil"/>
              <w:bottom w:val="single" w:color="auto" w:sz="4" w:space="0"/>
              <w:right w:val="single" w:color="auto" w:sz="4" w:space="0"/>
            </w:tcBorders>
            <w:vAlign w:val="center"/>
          </w:tcPr>
          <w:p>
            <w:pPr>
              <w:widowControl/>
              <w:jc w:val="center"/>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center"/>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center"/>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center"/>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center"/>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center"/>
              <w:rPr>
                <w:rFonts w:eastAsia="宋体"/>
                <w:sz w:val="20"/>
                <w:szCs w:val="20"/>
              </w:rPr>
            </w:pPr>
          </w:p>
        </w:tc>
        <w:tc>
          <w:tcPr>
            <w:tcW w:w="489" w:type="pct"/>
            <w:vMerge w:val="continue"/>
            <w:tcBorders>
              <w:top w:val="single" w:color="auto" w:sz="4" w:space="0"/>
              <w:left w:val="nil"/>
              <w:bottom w:val="single" w:color="auto" w:sz="4" w:space="0"/>
              <w:right w:val="single" w:color="auto" w:sz="4" w:space="0"/>
            </w:tcBorders>
            <w:vAlign w:val="center"/>
          </w:tcPr>
          <w:p>
            <w:pPr>
              <w:widowControl/>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3" w:type="pct"/>
            <w:vMerge w:val="restart"/>
            <w:tcBorders>
              <w:top w:val="nil"/>
              <w:left w:val="single" w:color="auto" w:sz="4" w:space="0"/>
              <w:bottom w:val="single" w:color="auto" w:sz="4" w:space="0"/>
              <w:right w:val="single" w:color="auto" w:sz="4" w:space="0"/>
            </w:tcBorders>
            <w:shd w:val="clear" w:color="auto" w:fill="FFFFFF"/>
            <w:tcMar>
              <w:top w:w="21" w:type="dxa"/>
              <w:left w:w="21" w:type="dxa"/>
              <w:bottom w:w="0" w:type="dxa"/>
              <w:right w:w="21" w:type="dxa"/>
            </w:tcMar>
            <w:vAlign w:val="center"/>
          </w:tcPr>
          <w:p>
            <w:pPr>
              <w:jc w:val="center"/>
              <w:rPr>
                <w:rFonts w:eastAsia="宋体"/>
                <w:sz w:val="20"/>
                <w:szCs w:val="20"/>
              </w:rPr>
            </w:pPr>
            <w:r>
              <w:rPr>
                <w:rFonts w:hint="eastAsia"/>
                <w:sz w:val="20"/>
                <w:szCs w:val="20"/>
              </w:rPr>
              <w:t>功能分类科目编码</w:t>
            </w:r>
          </w:p>
        </w:tc>
        <w:tc>
          <w:tcPr>
            <w:tcW w:w="1405" w:type="pct"/>
            <w:vMerge w:val="restart"/>
            <w:tcBorders>
              <w:top w:val="nil"/>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r>
              <w:rPr>
                <w:rFonts w:hint="eastAsia"/>
                <w:sz w:val="20"/>
                <w:szCs w:val="20"/>
              </w:rPr>
              <w:t>科目名称</w:t>
            </w:r>
          </w:p>
        </w:tc>
        <w:tc>
          <w:tcPr>
            <w:tcW w:w="0" w:type="auto"/>
            <w:vMerge w:val="continue"/>
            <w:tcBorders>
              <w:top w:val="single" w:color="auto" w:sz="4" w:space="0"/>
              <w:left w:val="nil"/>
              <w:bottom w:val="single" w:color="auto" w:sz="4" w:space="0"/>
              <w:right w:val="single" w:color="auto" w:sz="4" w:space="0"/>
            </w:tcBorders>
            <w:vAlign w:val="center"/>
          </w:tcPr>
          <w:p>
            <w:pPr>
              <w:widowControl/>
              <w:jc w:val="center"/>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center"/>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center"/>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center"/>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center"/>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center"/>
              <w:rPr>
                <w:rFonts w:eastAsia="宋体"/>
                <w:sz w:val="20"/>
                <w:szCs w:val="20"/>
              </w:rPr>
            </w:pPr>
          </w:p>
        </w:tc>
        <w:tc>
          <w:tcPr>
            <w:tcW w:w="489" w:type="pct"/>
            <w:vMerge w:val="continue"/>
            <w:tcBorders>
              <w:top w:val="single" w:color="auto" w:sz="4" w:space="0"/>
              <w:left w:val="nil"/>
              <w:bottom w:val="single" w:color="auto" w:sz="4" w:space="0"/>
              <w:right w:val="single" w:color="auto" w:sz="4" w:space="0"/>
            </w:tcBorders>
            <w:vAlign w:val="center"/>
          </w:tcPr>
          <w:p>
            <w:pPr>
              <w:widowControl/>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eastAsia="宋体"/>
                <w:sz w:val="20"/>
                <w:szCs w:val="20"/>
              </w:rPr>
            </w:pPr>
          </w:p>
        </w:tc>
        <w:tc>
          <w:tcPr>
            <w:tcW w:w="0" w:type="auto"/>
            <w:vMerge w:val="continue"/>
            <w:tcBorders>
              <w:top w:val="nil"/>
              <w:left w:val="nil"/>
              <w:bottom w:val="single" w:color="auto" w:sz="4" w:space="0"/>
              <w:right w:val="single" w:color="auto" w:sz="4" w:space="0"/>
            </w:tcBorders>
            <w:vAlign w:val="center"/>
          </w:tcPr>
          <w:p>
            <w:pPr>
              <w:widowControl/>
              <w:jc w:val="left"/>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center"/>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center"/>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center"/>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center"/>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center"/>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center"/>
              <w:rPr>
                <w:rFonts w:eastAsia="宋体"/>
                <w:sz w:val="20"/>
                <w:szCs w:val="20"/>
              </w:rPr>
            </w:pPr>
          </w:p>
        </w:tc>
        <w:tc>
          <w:tcPr>
            <w:tcW w:w="489" w:type="pct"/>
            <w:vMerge w:val="continue"/>
            <w:tcBorders>
              <w:top w:val="single" w:color="auto" w:sz="4" w:space="0"/>
              <w:left w:val="nil"/>
              <w:bottom w:val="single" w:color="auto" w:sz="4" w:space="0"/>
              <w:right w:val="single" w:color="auto" w:sz="4" w:space="0"/>
            </w:tcBorders>
            <w:vAlign w:val="center"/>
          </w:tcPr>
          <w:p>
            <w:pPr>
              <w:widowControl/>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eastAsia="宋体"/>
                <w:sz w:val="20"/>
                <w:szCs w:val="20"/>
              </w:rPr>
            </w:pPr>
          </w:p>
        </w:tc>
        <w:tc>
          <w:tcPr>
            <w:tcW w:w="0" w:type="auto"/>
            <w:vMerge w:val="continue"/>
            <w:tcBorders>
              <w:top w:val="nil"/>
              <w:left w:val="nil"/>
              <w:bottom w:val="single" w:color="auto" w:sz="4" w:space="0"/>
              <w:right w:val="single" w:color="auto" w:sz="4" w:space="0"/>
            </w:tcBorders>
            <w:vAlign w:val="center"/>
          </w:tcPr>
          <w:p>
            <w:pPr>
              <w:widowControl/>
              <w:jc w:val="left"/>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center"/>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center"/>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center"/>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center"/>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center"/>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center"/>
              <w:rPr>
                <w:rFonts w:eastAsia="宋体"/>
                <w:sz w:val="20"/>
                <w:szCs w:val="20"/>
              </w:rPr>
            </w:pPr>
          </w:p>
        </w:tc>
        <w:tc>
          <w:tcPr>
            <w:tcW w:w="489" w:type="pct"/>
            <w:vMerge w:val="continue"/>
            <w:tcBorders>
              <w:top w:val="single" w:color="auto" w:sz="4" w:space="0"/>
              <w:left w:val="nil"/>
              <w:bottom w:val="single" w:color="auto" w:sz="4" w:space="0"/>
              <w:right w:val="single" w:color="auto" w:sz="4" w:space="0"/>
            </w:tcBorders>
            <w:vAlign w:val="center"/>
          </w:tcPr>
          <w:p>
            <w:pPr>
              <w:widowControl/>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1678" w:type="pct"/>
            <w:gridSpan w:val="2"/>
            <w:tcBorders>
              <w:top w:val="single" w:color="auto" w:sz="4" w:space="0"/>
              <w:left w:val="single" w:color="auto" w:sz="4" w:space="0"/>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r>
              <w:rPr>
                <w:rFonts w:hint="eastAsia"/>
                <w:sz w:val="20"/>
                <w:szCs w:val="20"/>
              </w:rPr>
              <w:t>栏</w:t>
            </w:r>
            <w:r>
              <w:rPr>
                <w:rFonts w:hint="eastAsia"/>
                <w:sz w:val="20"/>
                <w:szCs w:val="20"/>
                <w:lang w:val="en-US" w:eastAsia="zh-CN"/>
              </w:rPr>
              <w:t xml:space="preserve">    </w:t>
            </w:r>
            <w:r>
              <w:rPr>
                <w:rFonts w:hint="eastAsia"/>
                <w:sz w:val="20"/>
                <w:szCs w:val="20"/>
              </w:rPr>
              <w:t>次</w:t>
            </w:r>
          </w:p>
        </w:tc>
        <w:tc>
          <w:tcPr>
            <w:tcW w:w="532" w:type="pct"/>
            <w:tcBorders>
              <w:top w:val="single" w:color="auto" w:sz="4" w:space="0"/>
              <w:left w:val="nil"/>
              <w:bottom w:val="single" w:color="auto" w:sz="4" w:space="0"/>
              <w:right w:val="single" w:color="auto" w:sz="4" w:space="0"/>
            </w:tcBorders>
            <w:shd w:val="clear" w:color="auto" w:fill="FFFFFF"/>
            <w:tcMar>
              <w:top w:w="21" w:type="dxa"/>
              <w:left w:w="21" w:type="dxa"/>
              <w:bottom w:w="0" w:type="dxa"/>
              <w:right w:w="21" w:type="dxa"/>
            </w:tcMar>
            <w:vAlign w:val="center"/>
          </w:tcPr>
          <w:p>
            <w:pPr>
              <w:jc w:val="center"/>
              <w:rPr>
                <w:rFonts w:eastAsia="宋体"/>
                <w:sz w:val="20"/>
                <w:szCs w:val="20"/>
              </w:rPr>
            </w:pPr>
            <w:r>
              <w:rPr>
                <w:sz w:val="20"/>
                <w:szCs w:val="20"/>
              </w:rPr>
              <w:t>1</w:t>
            </w:r>
          </w:p>
        </w:tc>
        <w:tc>
          <w:tcPr>
            <w:tcW w:w="494" w:type="pct"/>
            <w:tcBorders>
              <w:top w:val="single" w:color="auto" w:sz="4" w:space="0"/>
              <w:left w:val="nil"/>
              <w:bottom w:val="single" w:color="auto" w:sz="4" w:space="0"/>
              <w:right w:val="single" w:color="auto" w:sz="4" w:space="0"/>
            </w:tcBorders>
            <w:shd w:val="clear" w:color="auto" w:fill="FFFFFF"/>
            <w:tcMar>
              <w:top w:w="21" w:type="dxa"/>
              <w:left w:w="21" w:type="dxa"/>
              <w:bottom w:w="0" w:type="dxa"/>
              <w:right w:w="21" w:type="dxa"/>
            </w:tcMar>
            <w:vAlign w:val="center"/>
          </w:tcPr>
          <w:p>
            <w:pPr>
              <w:jc w:val="center"/>
              <w:rPr>
                <w:rFonts w:eastAsia="宋体"/>
                <w:sz w:val="20"/>
                <w:szCs w:val="20"/>
              </w:rPr>
            </w:pPr>
            <w:r>
              <w:rPr>
                <w:sz w:val="20"/>
                <w:szCs w:val="20"/>
              </w:rPr>
              <w:t>2</w:t>
            </w:r>
          </w:p>
        </w:tc>
        <w:tc>
          <w:tcPr>
            <w:tcW w:w="448" w:type="pct"/>
            <w:tcBorders>
              <w:top w:val="single" w:color="auto" w:sz="4" w:space="0"/>
              <w:left w:val="nil"/>
              <w:bottom w:val="single" w:color="auto" w:sz="4" w:space="0"/>
              <w:right w:val="single" w:color="auto" w:sz="4" w:space="0"/>
            </w:tcBorders>
            <w:shd w:val="clear" w:color="auto" w:fill="FFFFFF"/>
            <w:tcMar>
              <w:top w:w="21" w:type="dxa"/>
              <w:left w:w="21" w:type="dxa"/>
              <w:bottom w:w="0" w:type="dxa"/>
              <w:right w:w="21" w:type="dxa"/>
            </w:tcMar>
            <w:vAlign w:val="center"/>
          </w:tcPr>
          <w:p>
            <w:pPr>
              <w:jc w:val="center"/>
              <w:rPr>
                <w:rFonts w:eastAsia="宋体"/>
                <w:sz w:val="20"/>
                <w:szCs w:val="20"/>
              </w:rPr>
            </w:pPr>
            <w:r>
              <w:rPr>
                <w:sz w:val="20"/>
                <w:szCs w:val="20"/>
              </w:rPr>
              <w:t>3</w:t>
            </w:r>
          </w:p>
        </w:tc>
        <w:tc>
          <w:tcPr>
            <w:tcW w:w="435" w:type="pct"/>
            <w:tcBorders>
              <w:top w:val="single" w:color="auto" w:sz="4" w:space="0"/>
              <w:left w:val="nil"/>
              <w:bottom w:val="single" w:color="auto" w:sz="4" w:space="0"/>
              <w:right w:val="single" w:color="auto" w:sz="4" w:space="0"/>
            </w:tcBorders>
            <w:shd w:val="clear" w:color="auto" w:fill="FFFFFF"/>
            <w:tcMar>
              <w:top w:w="21" w:type="dxa"/>
              <w:left w:w="21" w:type="dxa"/>
              <w:bottom w:w="0" w:type="dxa"/>
              <w:right w:w="21" w:type="dxa"/>
            </w:tcMar>
            <w:vAlign w:val="center"/>
          </w:tcPr>
          <w:p>
            <w:pPr>
              <w:jc w:val="center"/>
              <w:rPr>
                <w:rFonts w:eastAsia="宋体"/>
                <w:sz w:val="20"/>
                <w:szCs w:val="20"/>
              </w:rPr>
            </w:pPr>
            <w:r>
              <w:rPr>
                <w:sz w:val="20"/>
                <w:szCs w:val="20"/>
              </w:rPr>
              <w:t>4</w:t>
            </w:r>
          </w:p>
        </w:tc>
        <w:tc>
          <w:tcPr>
            <w:tcW w:w="456" w:type="pct"/>
            <w:tcBorders>
              <w:top w:val="single" w:color="auto" w:sz="4" w:space="0"/>
              <w:left w:val="nil"/>
              <w:bottom w:val="single" w:color="auto" w:sz="4" w:space="0"/>
              <w:right w:val="single" w:color="auto" w:sz="4" w:space="0"/>
            </w:tcBorders>
            <w:shd w:val="clear" w:color="auto" w:fill="FFFFFF"/>
            <w:tcMar>
              <w:top w:w="21" w:type="dxa"/>
              <w:left w:w="21" w:type="dxa"/>
              <w:bottom w:w="0" w:type="dxa"/>
              <w:right w:w="21" w:type="dxa"/>
            </w:tcMar>
            <w:vAlign w:val="center"/>
          </w:tcPr>
          <w:p>
            <w:pPr>
              <w:jc w:val="center"/>
              <w:rPr>
                <w:rFonts w:eastAsia="宋体"/>
                <w:sz w:val="20"/>
                <w:szCs w:val="20"/>
              </w:rPr>
            </w:pPr>
            <w:r>
              <w:rPr>
                <w:sz w:val="20"/>
                <w:szCs w:val="20"/>
              </w:rPr>
              <w:t>5</w:t>
            </w:r>
          </w:p>
        </w:tc>
        <w:tc>
          <w:tcPr>
            <w:tcW w:w="469" w:type="pct"/>
            <w:tcBorders>
              <w:top w:val="single" w:color="auto" w:sz="4" w:space="0"/>
              <w:left w:val="nil"/>
              <w:bottom w:val="single" w:color="auto" w:sz="4" w:space="0"/>
              <w:right w:val="single" w:color="auto" w:sz="4" w:space="0"/>
            </w:tcBorders>
            <w:shd w:val="clear" w:color="auto" w:fill="FFFFFF"/>
            <w:tcMar>
              <w:top w:w="21" w:type="dxa"/>
              <w:left w:w="21" w:type="dxa"/>
              <w:bottom w:w="0" w:type="dxa"/>
              <w:right w:w="21" w:type="dxa"/>
            </w:tcMar>
            <w:vAlign w:val="center"/>
          </w:tcPr>
          <w:p>
            <w:pPr>
              <w:jc w:val="center"/>
              <w:rPr>
                <w:rFonts w:eastAsia="宋体"/>
                <w:sz w:val="20"/>
                <w:szCs w:val="20"/>
              </w:rPr>
            </w:pPr>
            <w:r>
              <w:rPr>
                <w:sz w:val="20"/>
                <w:szCs w:val="20"/>
              </w:rPr>
              <w:t>6</w:t>
            </w:r>
          </w:p>
        </w:tc>
        <w:tc>
          <w:tcPr>
            <w:tcW w:w="489" w:type="pct"/>
            <w:tcBorders>
              <w:top w:val="single" w:color="auto" w:sz="4" w:space="0"/>
              <w:left w:val="nil"/>
              <w:bottom w:val="single" w:color="auto" w:sz="4" w:space="0"/>
              <w:right w:val="single" w:color="auto" w:sz="4" w:space="0"/>
            </w:tcBorders>
            <w:shd w:val="clear" w:color="auto" w:fill="FFFFFF"/>
            <w:tcMar>
              <w:top w:w="21" w:type="dxa"/>
              <w:left w:w="21" w:type="dxa"/>
              <w:bottom w:w="0" w:type="dxa"/>
              <w:right w:w="21" w:type="dxa"/>
            </w:tcMar>
            <w:vAlign w:val="center"/>
          </w:tcPr>
          <w:p>
            <w:pPr>
              <w:jc w:val="center"/>
              <w:rPr>
                <w:rFonts w:eastAsia="宋体"/>
                <w:sz w:val="20"/>
                <w:szCs w:val="20"/>
              </w:rPr>
            </w:pPr>
            <w:r>
              <w:rPr>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1678" w:type="pct"/>
            <w:gridSpan w:val="2"/>
            <w:tcBorders>
              <w:top w:val="single" w:color="auto" w:sz="4" w:space="0"/>
              <w:left w:val="single" w:color="auto" w:sz="4" w:space="0"/>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r>
              <w:rPr>
                <w:rFonts w:hint="eastAsia"/>
                <w:sz w:val="20"/>
                <w:szCs w:val="20"/>
              </w:rPr>
              <w:t>合</w:t>
            </w:r>
            <w:r>
              <w:rPr>
                <w:rFonts w:hint="eastAsia"/>
                <w:sz w:val="20"/>
                <w:szCs w:val="20"/>
                <w:lang w:val="en-US" w:eastAsia="zh-CN"/>
              </w:rPr>
              <w:t xml:space="preserve">    </w:t>
            </w:r>
            <w:r>
              <w:rPr>
                <w:rFonts w:hint="eastAsia"/>
                <w:sz w:val="20"/>
                <w:szCs w:val="20"/>
              </w:rPr>
              <w:t>计</w:t>
            </w:r>
          </w:p>
        </w:tc>
        <w:tc>
          <w:tcPr>
            <w:tcW w:w="532"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b/>
                <w:bCs/>
                <w:sz w:val="20"/>
                <w:szCs w:val="20"/>
              </w:rPr>
            </w:pPr>
            <w:r>
              <w:rPr>
                <w:rFonts w:hint="eastAsia"/>
                <w:b/>
                <w:bCs/>
                <w:sz w:val="20"/>
                <w:szCs w:val="20"/>
              </w:rPr>
              <w:t>17736.62</w:t>
            </w:r>
          </w:p>
        </w:tc>
        <w:tc>
          <w:tcPr>
            <w:tcW w:w="494"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b/>
                <w:bCs/>
                <w:sz w:val="20"/>
                <w:szCs w:val="20"/>
              </w:rPr>
            </w:pPr>
            <w:r>
              <w:rPr>
                <w:rFonts w:hint="eastAsia"/>
                <w:b/>
                <w:bCs/>
                <w:sz w:val="20"/>
                <w:szCs w:val="20"/>
              </w:rPr>
              <w:t>10724.83</w:t>
            </w:r>
          </w:p>
        </w:tc>
        <w:tc>
          <w:tcPr>
            <w:tcW w:w="448"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b/>
                <w:bCs/>
                <w:sz w:val="20"/>
                <w:szCs w:val="20"/>
              </w:rPr>
            </w:pPr>
          </w:p>
        </w:tc>
        <w:tc>
          <w:tcPr>
            <w:tcW w:w="43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b/>
                <w:bCs/>
                <w:sz w:val="20"/>
                <w:szCs w:val="20"/>
              </w:rPr>
            </w:pPr>
          </w:p>
        </w:tc>
        <w:tc>
          <w:tcPr>
            <w:tcW w:w="456"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b/>
                <w:bCs/>
                <w:sz w:val="20"/>
                <w:szCs w:val="20"/>
              </w:rPr>
            </w:pPr>
            <w:r>
              <w:rPr>
                <w:rFonts w:hint="eastAsia"/>
                <w:b/>
                <w:bCs/>
                <w:sz w:val="20"/>
                <w:szCs w:val="20"/>
              </w:rPr>
              <w:t>6883.94</w:t>
            </w:r>
          </w:p>
        </w:tc>
        <w:tc>
          <w:tcPr>
            <w:tcW w:w="46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b/>
                <w:bCs/>
                <w:sz w:val="20"/>
                <w:szCs w:val="20"/>
              </w:rPr>
            </w:pPr>
          </w:p>
        </w:tc>
        <w:tc>
          <w:tcPr>
            <w:tcW w:w="48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b/>
                <w:bCs/>
                <w:sz w:val="20"/>
                <w:szCs w:val="20"/>
              </w:rPr>
            </w:pPr>
            <w:r>
              <w:rPr>
                <w:rFonts w:hint="eastAsia"/>
                <w:b/>
                <w:bCs/>
                <w:sz w:val="20"/>
                <w:szCs w:val="20"/>
              </w:rPr>
              <w:t>127.85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b/>
                <w:bCs/>
                <w:sz w:val="20"/>
                <w:szCs w:val="20"/>
              </w:rPr>
            </w:pPr>
            <w:r>
              <w:rPr>
                <w:rFonts w:hint="eastAsia" w:ascii="宋体" w:hAnsi="宋体"/>
                <w:b/>
                <w:bCs/>
                <w:color w:val="000000"/>
                <w:kern w:val="0"/>
                <w:sz w:val="20"/>
                <w:szCs w:val="20"/>
              </w:rPr>
              <w:t>201</w:t>
            </w:r>
          </w:p>
        </w:tc>
        <w:tc>
          <w:tcPr>
            <w:tcW w:w="140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b/>
                <w:bCs/>
                <w:sz w:val="20"/>
                <w:szCs w:val="20"/>
              </w:rPr>
            </w:pPr>
            <w:r>
              <w:rPr>
                <w:rFonts w:hint="eastAsia" w:ascii="宋体" w:hAnsi="宋体"/>
                <w:b/>
                <w:bCs/>
                <w:color w:val="000000"/>
                <w:kern w:val="0"/>
                <w:sz w:val="20"/>
                <w:szCs w:val="20"/>
              </w:rPr>
              <w:t>一般公共服务支出</w:t>
            </w:r>
          </w:p>
        </w:tc>
        <w:tc>
          <w:tcPr>
            <w:tcW w:w="532"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r>
              <w:rPr>
                <w:rFonts w:hint="eastAsia" w:ascii="宋体" w:hAnsi="宋体"/>
                <w:b/>
                <w:bCs/>
                <w:color w:val="000000"/>
                <w:kern w:val="0"/>
                <w:sz w:val="20"/>
                <w:szCs w:val="20"/>
              </w:rPr>
              <w:t>7.04</w:t>
            </w:r>
          </w:p>
        </w:tc>
        <w:tc>
          <w:tcPr>
            <w:tcW w:w="494"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r>
              <w:rPr>
                <w:rFonts w:hint="eastAsia" w:ascii="宋体" w:hAnsi="宋体"/>
                <w:b/>
                <w:bCs/>
                <w:color w:val="000000"/>
                <w:kern w:val="0"/>
                <w:sz w:val="20"/>
                <w:szCs w:val="20"/>
              </w:rPr>
              <w:t>7.04</w:t>
            </w:r>
          </w:p>
        </w:tc>
        <w:tc>
          <w:tcPr>
            <w:tcW w:w="448"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p>
        </w:tc>
        <w:tc>
          <w:tcPr>
            <w:tcW w:w="43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p>
        </w:tc>
        <w:tc>
          <w:tcPr>
            <w:tcW w:w="456"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p>
        </w:tc>
        <w:tc>
          <w:tcPr>
            <w:tcW w:w="46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p>
        </w:tc>
        <w:tc>
          <w:tcPr>
            <w:tcW w:w="48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b/>
                <w:bCs/>
                <w:sz w:val="20"/>
                <w:szCs w:val="20"/>
              </w:rPr>
            </w:pPr>
            <w:r>
              <w:rPr>
                <w:rFonts w:hint="eastAsia" w:ascii="宋体" w:hAnsi="宋体"/>
                <w:b/>
                <w:bCs/>
                <w:color w:val="000000"/>
                <w:kern w:val="0"/>
                <w:sz w:val="20"/>
                <w:szCs w:val="20"/>
              </w:rPr>
              <w:t>20101</w:t>
            </w:r>
          </w:p>
        </w:tc>
        <w:tc>
          <w:tcPr>
            <w:tcW w:w="140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b/>
                <w:bCs/>
                <w:sz w:val="20"/>
                <w:szCs w:val="20"/>
              </w:rPr>
            </w:pPr>
            <w:r>
              <w:rPr>
                <w:rFonts w:hint="eastAsia" w:ascii="宋体" w:hAnsi="宋体"/>
                <w:b/>
                <w:bCs/>
                <w:color w:val="000000"/>
                <w:kern w:val="0"/>
                <w:sz w:val="20"/>
                <w:szCs w:val="20"/>
              </w:rPr>
              <w:t>人大事务</w:t>
            </w:r>
          </w:p>
        </w:tc>
        <w:tc>
          <w:tcPr>
            <w:tcW w:w="532"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r>
              <w:rPr>
                <w:rFonts w:hint="eastAsia" w:ascii="宋体" w:hAnsi="宋体"/>
                <w:b/>
                <w:bCs/>
                <w:color w:val="000000"/>
                <w:kern w:val="0"/>
                <w:sz w:val="20"/>
                <w:szCs w:val="20"/>
              </w:rPr>
              <w:t>7.04</w:t>
            </w:r>
          </w:p>
        </w:tc>
        <w:tc>
          <w:tcPr>
            <w:tcW w:w="494"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r>
              <w:rPr>
                <w:rFonts w:hint="eastAsia" w:ascii="宋体" w:hAnsi="宋体"/>
                <w:b/>
                <w:bCs/>
                <w:color w:val="000000"/>
                <w:kern w:val="0"/>
                <w:sz w:val="20"/>
                <w:szCs w:val="20"/>
              </w:rPr>
              <w:t>7.04</w:t>
            </w:r>
          </w:p>
        </w:tc>
        <w:tc>
          <w:tcPr>
            <w:tcW w:w="448"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p>
        </w:tc>
        <w:tc>
          <w:tcPr>
            <w:tcW w:w="43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p>
        </w:tc>
        <w:tc>
          <w:tcPr>
            <w:tcW w:w="456"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p>
        </w:tc>
        <w:tc>
          <w:tcPr>
            <w:tcW w:w="46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p>
        </w:tc>
        <w:tc>
          <w:tcPr>
            <w:tcW w:w="48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2010101</w:t>
            </w:r>
          </w:p>
        </w:tc>
        <w:tc>
          <w:tcPr>
            <w:tcW w:w="140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 xml:space="preserve">  行政运行</w:t>
            </w:r>
          </w:p>
        </w:tc>
        <w:tc>
          <w:tcPr>
            <w:tcW w:w="532"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7.04</w:t>
            </w:r>
          </w:p>
        </w:tc>
        <w:tc>
          <w:tcPr>
            <w:tcW w:w="494"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7.04</w:t>
            </w:r>
          </w:p>
        </w:tc>
        <w:tc>
          <w:tcPr>
            <w:tcW w:w="448"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p>
        </w:tc>
        <w:tc>
          <w:tcPr>
            <w:tcW w:w="43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p>
        </w:tc>
        <w:tc>
          <w:tcPr>
            <w:tcW w:w="456"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p>
        </w:tc>
        <w:tc>
          <w:tcPr>
            <w:tcW w:w="46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p>
        </w:tc>
        <w:tc>
          <w:tcPr>
            <w:tcW w:w="48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b/>
                <w:bCs/>
                <w:sz w:val="20"/>
                <w:szCs w:val="20"/>
              </w:rPr>
            </w:pPr>
            <w:r>
              <w:rPr>
                <w:rFonts w:hint="eastAsia" w:ascii="宋体" w:hAnsi="宋体"/>
                <w:b/>
                <w:bCs/>
                <w:color w:val="000000"/>
                <w:kern w:val="0"/>
                <w:sz w:val="20"/>
                <w:szCs w:val="20"/>
              </w:rPr>
              <w:t>204</w:t>
            </w:r>
          </w:p>
        </w:tc>
        <w:tc>
          <w:tcPr>
            <w:tcW w:w="140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b/>
                <w:bCs/>
                <w:sz w:val="20"/>
                <w:szCs w:val="20"/>
              </w:rPr>
            </w:pPr>
            <w:r>
              <w:rPr>
                <w:rFonts w:hint="eastAsia" w:ascii="宋体" w:hAnsi="宋体"/>
                <w:b/>
                <w:bCs/>
                <w:color w:val="000000"/>
                <w:kern w:val="0"/>
                <w:sz w:val="20"/>
                <w:szCs w:val="20"/>
              </w:rPr>
              <w:t>公共安全支出</w:t>
            </w:r>
          </w:p>
        </w:tc>
        <w:tc>
          <w:tcPr>
            <w:tcW w:w="532"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r>
              <w:rPr>
                <w:rFonts w:hint="eastAsia" w:ascii="宋体" w:hAnsi="宋体"/>
                <w:b/>
                <w:bCs/>
                <w:color w:val="000000"/>
                <w:kern w:val="0"/>
                <w:sz w:val="20"/>
                <w:szCs w:val="20"/>
              </w:rPr>
              <w:t>4.54</w:t>
            </w:r>
          </w:p>
        </w:tc>
        <w:tc>
          <w:tcPr>
            <w:tcW w:w="494"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r>
              <w:rPr>
                <w:rFonts w:hint="eastAsia" w:ascii="宋体" w:hAnsi="宋体"/>
                <w:b/>
                <w:bCs/>
                <w:color w:val="000000"/>
                <w:kern w:val="0"/>
                <w:sz w:val="20"/>
                <w:szCs w:val="20"/>
              </w:rPr>
              <w:t>4.54</w:t>
            </w:r>
          </w:p>
        </w:tc>
        <w:tc>
          <w:tcPr>
            <w:tcW w:w="448"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p>
        </w:tc>
        <w:tc>
          <w:tcPr>
            <w:tcW w:w="43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p>
        </w:tc>
        <w:tc>
          <w:tcPr>
            <w:tcW w:w="456"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p>
        </w:tc>
        <w:tc>
          <w:tcPr>
            <w:tcW w:w="46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p>
        </w:tc>
        <w:tc>
          <w:tcPr>
            <w:tcW w:w="48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b/>
                <w:bCs/>
                <w:sz w:val="20"/>
                <w:szCs w:val="20"/>
              </w:rPr>
            </w:pPr>
            <w:r>
              <w:rPr>
                <w:rFonts w:hint="eastAsia" w:ascii="宋体" w:hAnsi="宋体"/>
                <w:b/>
                <w:bCs/>
                <w:color w:val="000000"/>
                <w:kern w:val="0"/>
                <w:sz w:val="20"/>
                <w:szCs w:val="20"/>
              </w:rPr>
              <w:t>20406</w:t>
            </w:r>
          </w:p>
        </w:tc>
        <w:tc>
          <w:tcPr>
            <w:tcW w:w="140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b/>
                <w:bCs/>
                <w:sz w:val="20"/>
                <w:szCs w:val="20"/>
              </w:rPr>
            </w:pPr>
            <w:r>
              <w:rPr>
                <w:rFonts w:hint="eastAsia" w:ascii="宋体" w:hAnsi="宋体"/>
                <w:b/>
                <w:bCs/>
                <w:color w:val="000000"/>
                <w:kern w:val="0"/>
                <w:sz w:val="20"/>
                <w:szCs w:val="20"/>
              </w:rPr>
              <w:t>司法</w:t>
            </w:r>
          </w:p>
        </w:tc>
        <w:tc>
          <w:tcPr>
            <w:tcW w:w="532"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r>
              <w:rPr>
                <w:rFonts w:hint="eastAsia" w:ascii="宋体" w:hAnsi="宋体"/>
                <w:b/>
                <w:bCs/>
                <w:color w:val="000000"/>
                <w:kern w:val="0"/>
                <w:sz w:val="20"/>
                <w:szCs w:val="20"/>
              </w:rPr>
              <w:t>4.54</w:t>
            </w:r>
          </w:p>
        </w:tc>
        <w:tc>
          <w:tcPr>
            <w:tcW w:w="494"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r>
              <w:rPr>
                <w:rFonts w:hint="eastAsia" w:ascii="宋体" w:hAnsi="宋体"/>
                <w:b/>
                <w:bCs/>
                <w:color w:val="000000"/>
                <w:kern w:val="0"/>
                <w:sz w:val="20"/>
                <w:szCs w:val="20"/>
              </w:rPr>
              <w:t>4.54</w:t>
            </w:r>
          </w:p>
        </w:tc>
        <w:tc>
          <w:tcPr>
            <w:tcW w:w="448"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p>
        </w:tc>
        <w:tc>
          <w:tcPr>
            <w:tcW w:w="43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p>
        </w:tc>
        <w:tc>
          <w:tcPr>
            <w:tcW w:w="456"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p>
        </w:tc>
        <w:tc>
          <w:tcPr>
            <w:tcW w:w="46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p>
        </w:tc>
        <w:tc>
          <w:tcPr>
            <w:tcW w:w="48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2040602</w:t>
            </w:r>
          </w:p>
        </w:tc>
        <w:tc>
          <w:tcPr>
            <w:tcW w:w="140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 xml:space="preserve">  一般行政管理事务</w:t>
            </w:r>
          </w:p>
        </w:tc>
        <w:tc>
          <w:tcPr>
            <w:tcW w:w="532"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4.54</w:t>
            </w:r>
          </w:p>
        </w:tc>
        <w:tc>
          <w:tcPr>
            <w:tcW w:w="494"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4.54</w:t>
            </w:r>
          </w:p>
        </w:tc>
        <w:tc>
          <w:tcPr>
            <w:tcW w:w="448"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p>
        </w:tc>
        <w:tc>
          <w:tcPr>
            <w:tcW w:w="43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p>
        </w:tc>
        <w:tc>
          <w:tcPr>
            <w:tcW w:w="456"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p>
        </w:tc>
        <w:tc>
          <w:tcPr>
            <w:tcW w:w="46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p>
        </w:tc>
        <w:tc>
          <w:tcPr>
            <w:tcW w:w="48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b/>
                <w:bCs/>
                <w:sz w:val="20"/>
                <w:szCs w:val="20"/>
              </w:rPr>
            </w:pPr>
            <w:r>
              <w:rPr>
                <w:rFonts w:hint="eastAsia" w:ascii="宋体" w:hAnsi="宋体"/>
                <w:b/>
                <w:bCs/>
                <w:color w:val="000000"/>
                <w:kern w:val="0"/>
                <w:sz w:val="20"/>
                <w:szCs w:val="20"/>
              </w:rPr>
              <w:t>205</w:t>
            </w:r>
          </w:p>
        </w:tc>
        <w:tc>
          <w:tcPr>
            <w:tcW w:w="140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b/>
                <w:bCs/>
                <w:sz w:val="20"/>
                <w:szCs w:val="20"/>
              </w:rPr>
            </w:pPr>
            <w:r>
              <w:rPr>
                <w:rFonts w:hint="eastAsia" w:ascii="宋体" w:hAnsi="宋体"/>
                <w:b/>
                <w:bCs/>
                <w:color w:val="000000"/>
                <w:kern w:val="0"/>
                <w:sz w:val="20"/>
                <w:szCs w:val="20"/>
              </w:rPr>
              <w:t>教育支出</w:t>
            </w:r>
          </w:p>
        </w:tc>
        <w:tc>
          <w:tcPr>
            <w:tcW w:w="532"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r>
              <w:rPr>
                <w:rFonts w:hint="eastAsia" w:ascii="宋体" w:hAnsi="宋体"/>
                <w:b/>
                <w:bCs/>
                <w:color w:val="000000"/>
                <w:kern w:val="0"/>
                <w:sz w:val="20"/>
                <w:szCs w:val="20"/>
              </w:rPr>
              <w:t>3.13</w:t>
            </w:r>
          </w:p>
        </w:tc>
        <w:tc>
          <w:tcPr>
            <w:tcW w:w="494"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r>
              <w:rPr>
                <w:rFonts w:hint="eastAsia" w:ascii="宋体" w:hAnsi="宋体"/>
                <w:b/>
                <w:bCs/>
                <w:color w:val="000000"/>
                <w:kern w:val="0"/>
                <w:sz w:val="20"/>
                <w:szCs w:val="20"/>
              </w:rPr>
              <w:t>3.13</w:t>
            </w:r>
          </w:p>
        </w:tc>
        <w:tc>
          <w:tcPr>
            <w:tcW w:w="448"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p>
        </w:tc>
        <w:tc>
          <w:tcPr>
            <w:tcW w:w="43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p>
        </w:tc>
        <w:tc>
          <w:tcPr>
            <w:tcW w:w="456"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p>
        </w:tc>
        <w:tc>
          <w:tcPr>
            <w:tcW w:w="46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p>
        </w:tc>
        <w:tc>
          <w:tcPr>
            <w:tcW w:w="48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b/>
                <w:bCs/>
                <w:sz w:val="20"/>
                <w:szCs w:val="20"/>
              </w:rPr>
            </w:pPr>
            <w:r>
              <w:rPr>
                <w:rFonts w:hint="eastAsia" w:ascii="宋体" w:hAnsi="宋体"/>
                <w:b/>
                <w:bCs/>
                <w:color w:val="000000"/>
                <w:kern w:val="0"/>
                <w:sz w:val="20"/>
                <w:szCs w:val="20"/>
              </w:rPr>
              <w:t>20501</w:t>
            </w:r>
          </w:p>
        </w:tc>
        <w:tc>
          <w:tcPr>
            <w:tcW w:w="140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b/>
                <w:bCs/>
                <w:sz w:val="20"/>
                <w:szCs w:val="20"/>
              </w:rPr>
            </w:pPr>
            <w:r>
              <w:rPr>
                <w:rFonts w:hint="eastAsia" w:ascii="宋体" w:hAnsi="宋体"/>
                <w:b/>
                <w:bCs/>
                <w:color w:val="000000"/>
                <w:kern w:val="0"/>
                <w:sz w:val="20"/>
                <w:szCs w:val="20"/>
              </w:rPr>
              <w:t>教育管理事务</w:t>
            </w:r>
          </w:p>
        </w:tc>
        <w:tc>
          <w:tcPr>
            <w:tcW w:w="532"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r>
              <w:rPr>
                <w:rFonts w:hint="eastAsia" w:ascii="宋体" w:hAnsi="宋体"/>
                <w:b/>
                <w:bCs/>
                <w:color w:val="000000"/>
                <w:kern w:val="0"/>
                <w:sz w:val="20"/>
                <w:szCs w:val="20"/>
              </w:rPr>
              <w:t>3.13</w:t>
            </w:r>
          </w:p>
        </w:tc>
        <w:tc>
          <w:tcPr>
            <w:tcW w:w="494"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r>
              <w:rPr>
                <w:rFonts w:hint="eastAsia" w:ascii="宋体" w:hAnsi="宋体"/>
                <w:b/>
                <w:bCs/>
                <w:color w:val="000000"/>
                <w:kern w:val="0"/>
                <w:sz w:val="20"/>
                <w:szCs w:val="20"/>
              </w:rPr>
              <w:t>3.13</w:t>
            </w:r>
          </w:p>
        </w:tc>
        <w:tc>
          <w:tcPr>
            <w:tcW w:w="448"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p>
        </w:tc>
        <w:tc>
          <w:tcPr>
            <w:tcW w:w="43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p>
        </w:tc>
        <w:tc>
          <w:tcPr>
            <w:tcW w:w="456"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p>
        </w:tc>
        <w:tc>
          <w:tcPr>
            <w:tcW w:w="46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p>
        </w:tc>
        <w:tc>
          <w:tcPr>
            <w:tcW w:w="48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2050101</w:t>
            </w:r>
          </w:p>
        </w:tc>
        <w:tc>
          <w:tcPr>
            <w:tcW w:w="140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 xml:space="preserve">  行政运行</w:t>
            </w:r>
          </w:p>
        </w:tc>
        <w:tc>
          <w:tcPr>
            <w:tcW w:w="532"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3.13</w:t>
            </w:r>
          </w:p>
        </w:tc>
        <w:tc>
          <w:tcPr>
            <w:tcW w:w="494"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3.13</w:t>
            </w:r>
          </w:p>
        </w:tc>
        <w:tc>
          <w:tcPr>
            <w:tcW w:w="448"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p>
        </w:tc>
        <w:tc>
          <w:tcPr>
            <w:tcW w:w="43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p>
        </w:tc>
        <w:tc>
          <w:tcPr>
            <w:tcW w:w="456"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p>
        </w:tc>
        <w:tc>
          <w:tcPr>
            <w:tcW w:w="46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p>
        </w:tc>
        <w:tc>
          <w:tcPr>
            <w:tcW w:w="48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sz w:val="20"/>
                <w:szCs w:val="20"/>
              </w:rPr>
            </w:pPr>
            <w:r>
              <w:rPr>
                <w:rFonts w:hint="eastAsia" w:ascii="宋体" w:hAnsi="宋体"/>
                <w:b/>
                <w:bCs/>
                <w:kern w:val="0"/>
                <w:sz w:val="20"/>
                <w:szCs w:val="20"/>
              </w:rPr>
              <w:t>208</w:t>
            </w:r>
          </w:p>
        </w:tc>
        <w:tc>
          <w:tcPr>
            <w:tcW w:w="140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sz w:val="20"/>
                <w:szCs w:val="20"/>
              </w:rPr>
            </w:pPr>
            <w:r>
              <w:rPr>
                <w:rFonts w:hint="eastAsia" w:ascii="宋体" w:hAnsi="宋体"/>
                <w:b/>
                <w:bCs/>
                <w:color w:val="000000"/>
                <w:kern w:val="0"/>
                <w:sz w:val="20"/>
                <w:szCs w:val="20"/>
              </w:rPr>
              <w:t>社会保障和就业支出</w:t>
            </w:r>
          </w:p>
        </w:tc>
        <w:tc>
          <w:tcPr>
            <w:tcW w:w="532"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r>
              <w:rPr>
                <w:rFonts w:hint="eastAsia" w:ascii="宋体" w:hAnsi="宋体"/>
                <w:b/>
                <w:bCs/>
                <w:kern w:val="0"/>
                <w:sz w:val="20"/>
                <w:szCs w:val="20"/>
              </w:rPr>
              <w:t>16471.72</w:t>
            </w:r>
          </w:p>
        </w:tc>
        <w:tc>
          <w:tcPr>
            <w:tcW w:w="494"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r>
              <w:rPr>
                <w:rFonts w:hint="eastAsia" w:ascii="宋体" w:hAnsi="宋体"/>
                <w:b/>
                <w:bCs/>
                <w:kern w:val="0"/>
                <w:sz w:val="20"/>
                <w:szCs w:val="20"/>
              </w:rPr>
              <w:t>9459.92</w:t>
            </w:r>
          </w:p>
        </w:tc>
        <w:tc>
          <w:tcPr>
            <w:tcW w:w="448"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p>
        </w:tc>
        <w:tc>
          <w:tcPr>
            <w:tcW w:w="43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p>
        </w:tc>
        <w:tc>
          <w:tcPr>
            <w:tcW w:w="456"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r>
              <w:rPr>
                <w:rFonts w:hint="eastAsia" w:ascii="宋体" w:hAnsi="宋体"/>
                <w:b/>
                <w:bCs/>
                <w:kern w:val="0"/>
                <w:sz w:val="20"/>
                <w:szCs w:val="20"/>
              </w:rPr>
              <w:t>6,883.94</w:t>
            </w:r>
          </w:p>
        </w:tc>
        <w:tc>
          <w:tcPr>
            <w:tcW w:w="46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p>
        </w:tc>
        <w:tc>
          <w:tcPr>
            <w:tcW w:w="48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r>
              <w:rPr>
                <w:rFonts w:hint="eastAsia" w:ascii="宋体" w:hAnsi="宋体"/>
                <w:b/>
                <w:bCs/>
                <w:kern w:val="0"/>
                <w:sz w:val="20"/>
                <w:szCs w:val="20"/>
              </w:rPr>
              <w:t>127.85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sz w:val="20"/>
                <w:szCs w:val="20"/>
              </w:rPr>
            </w:pPr>
            <w:r>
              <w:rPr>
                <w:rFonts w:hint="eastAsia" w:ascii="宋体" w:hAnsi="宋体"/>
                <w:b/>
                <w:bCs/>
                <w:color w:val="000000"/>
                <w:kern w:val="0"/>
                <w:sz w:val="20"/>
                <w:szCs w:val="20"/>
              </w:rPr>
              <w:t>20805</w:t>
            </w:r>
          </w:p>
        </w:tc>
        <w:tc>
          <w:tcPr>
            <w:tcW w:w="140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sz w:val="20"/>
                <w:szCs w:val="20"/>
              </w:rPr>
            </w:pPr>
            <w:r>
              <w:rPr>
                <w:rFonts w:hint="eastAsia" w:ascii="宋体" w:hAnsi="宋体"/>
                <w:b/>
                <w:bCs/>
                <w:color w:val="000000"/>
                <w:kern w:val="0"/>
                <w:sz w:val="20"/>
                <w:szCs w:val="20"/>
              </w:rPr>
              <w:t>行政事业单位离退休</w:t>
            </w:r>
          </w:p>
        </w:tc>
        <w:tc>
          <w:tcPr>
            <w:tcW w:w="532"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r>
              <w:rPr>
                <w:rFonts w:hint="eastAsia" w:ascii="宋体" w:hAnsi="宋体"/>
                <w:b/>
                <w:bCs/>
                <w:color w:val="000000"/>
                <w:kern w:val="0"/>
                <w:sz w:val="20"/>
                <w:szCs w:val="20"/>
              </w:rPr>
              <w:t>202.05</w:t>
            </w:r>
          </w:p>
        </w:tc>
        <w:tc>
          <w:tcPr>
            <w:tcW w:w="494"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r>
              <w:rPr>
                <w:rFonts w:hint="eastAsia" w:ascii="宋体" w:hAnsi="宋体"/>
                <w:b/>
                <w:bCs/>
                <w:color w:val="000000"/>
                <w:kern w:val="0"/>
                <w:sz w:val="20"/>
                <w:szCs w:val="20"/>
              </w:rPr>
              <w:t>202.05</w:t>
            </w:r>
          </w:p>
        </w:tc>
        <w:tc>
          <w:tcPr>
            <w:tcW w:w="448"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p>
        </w:tc>
        <w:tc>
          <w:tcPr>
            <w:tcW w:w="43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p>
        </w:tc>
        <w:tc>
          <w:tcPr>
            <w:tcW w:w="456"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p>
        </w:tc>
        <w:tc>
          <w:tcPr>
            <w:tcW w:w="46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p>
        </w:tc>
        <w:tc>
          <w:tcPr>
            <w:tcW w:w="48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2080505</w:t>
            </w:r>
          </w:p>
        </w:tc>
        <w:tc>
          <w:tcPr>
            <w:tcW w:w="140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 xml:space="preserve">  机关事业单位基本养老保险缴费支出</w:t>
            </w:r>
          </w:p>
        </w:tc>
        <w:tc>
          <w:tcPr>
            <w:tcW w:w="532"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202.05</w:t>
            </w:r>
          </w:p>
        </w:tc>
        <w:tc>
          <w:tcPr>
            <w:tcW w:w="494"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202.05</w:t>
            </w:r>
          </w:p>
        </w:tc>
        <w:tc>
          <w:tcPr>
            <w:tcW w:w="448"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p>
        </w:tc>
        <w:tc>
          <w:tcPr>
            <w:tcW w:w="43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p>
        </w:tc>
        <w:tc>
          <w:tcPr>
            <w:tcW w:w="456"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p>
        </w:tc>
        <w:tc>
          <w:tcPr>
            <w:tcW w:w="46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p>
        </w:tc>
        <w:tc>
          <w:tcPr>
            <w:tcW w:w="48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sz w:val="20"/>
                <w:szCs w:val="20"/>
              </w:rPr>
            </w:pPr>
            <w:r>
              <w:rPr>
                <w:rFonts w:hint="eastAsia" w:ascii="宋体" w:hAnsi="宋体"/>
                <w:b/>
                <w:bCs/>
                <w:color w:val="000000"/>
                <w:kern w:val="0"/>
                <w:sz w:val="20"/>
                <w:szCs w:val="20"/>
              </w:rPr>
              <w:t>20808</w:t>
            </w:r>
          </w:p>
        </w:tc>
        <w:tc>
          <w:tcPr>
            <w:tcW w:w="140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sz w:val="20"/>
                <w:szCs w:val="20"/>
              </w:rPr>
            </w:pPr>
            <w:r>
              <w:rPr>
                <w:rFonts w:hint="eastAsia" w:ascii="宋体" w:hAnsi="宋体"/>
                <w:b/>
                <w:bCs/>
                <w:color w:val="000000"/>
                <w:kern w:val="0"/>
                <w:sz w:val="20"/>
                <w:szCs w:val="20"/>
              </w:rPr>
              <w:t>抚恤</w:t>
            </w:r>
          </w:p>
        </w:tc>
        <w:tc>
          <w:tcPr>
            <w:tcW w:w="532"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r>
              <w:rPr>
                <w:rFonts w:hint="eastAsia" w:ascii="宋体" w:hAnsi="宋体"/>
                <w:b/>
                <w:bCs/>
                <w:color w:val="000000"/>
                <w:kern w:val="0"/>
                <w:sz w:val="20"/>
                <w:szCs w:val="20"/>
              </w:rPr>
              <w:t>8,630.07</w:t>
            </w:r>
          </w:p>
        </w:tc>
        <w:tc>
          <w:tcPr>
            <w:tcW w:w="494"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r>
              <w:rPr>
                <w:rFonts w:hint="eastAsia" w:ascii="宋体" w:hAnsi="宋体"/>
                <w:b/>
                <w:bCs/>
                <w:color w:val="000000"/>
                <w:kern w:val="0"/>
                <w:sz w:val="20"/>
                <w:szCs w:val="20"/>
              </w:rPr>
              <w:t>2,253.70</w:t>
            </w:r>
          </w:p>
        </w:tc>
        <w:tc>
          <w:tcPr>
            <w:tcW w:w="448"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p>
        </w:tc>
        <w:tc>
          <w:tcPr>
            <w:tcW w:w="43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p>
        </w:tc>
        <w:tc>
          <w:tcPr>
            <w:tcW w:w="456"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r>
              <w:rPr>
                <w:rFonts w:hint="eastAsia" w:ascii="宋体" w:hAnsi="宋体"/>
                <w:b/>
                <w:bCs/>
                <w:color w:val="000000"/>
                <w:kern w:val="0"/>
                <w:sz w:val="20"/>
                <w:szCs w:val="20"/>
              </w:rPr>
              <w:t>6,376.37</w:t>
            </w:r>
          </w:p>
        </w:tc>
        <w:tc>
          <w:tcPr>
            <w:tcW w:w="46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p>
        </w:tc>
        <w:tc>
          <w:tcPr>
            <w:tcW w:w="48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2080804</w:t>
            </w:r>
          </w:p>
        </w:tc>
        <w:tc>
          <w:tcPr>
            <w:tcW w:w="140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 xml:space="preserve">  优抚事业单位支出</w:t>
            </w:r>
          </w:p>
        </w:tc>
        <w:tc>
          <w:tcPr>
            <w:tcW w:w="532"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8,630.07</w:t>
            </w:r>
          </w:p>
        </w:tc>
        <w:tc>
          <w:tcPr>
            <w:tcW w:w="494"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2,253.70</w:t>
            </w:r>
          </w:p>
        </w:tc>
        <w:tc>
          <w:tcPr>
            <w:tcW w:w="448"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p>
        </w:tc>
        <w:tc>
          <w:tcPr>
            <w:tcW w:w="43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p>
        </w:tc>
        <w:tc>
          <w:tcPr>
            <w:tcW w:w="456"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6,376.37</w:t>
            </w:r>
          </w:p>
        </w:tc>
        <w:tc>
          <w:tcPr>
            <w:tcW w:w="46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p>
        </w:tc>
        <w:tc>
          <w:tcPr>
            <w:tcW w:w="48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sz w:val="20"/>
                <w:szCs w:val="20"/>
              </w:rPr>
            </w:pPr>
            <w:r>
              <w:rPr>
                <w:rFonts w:hint="eastAsia" w:ascii="宋体" w:hAnsi="宋体"/>
                <w:b/>
                <w:bCs/>
                <w:color w:val="000000"/>
                <w:kern w:val="0"/>
                <w:sz w:val="20"/>
                <w:szCs w:val="20"/>
              </w:rPr>
              <w:t>20828</w:t>
            </w:r>
          </w:p>
        </w:tc>
        <w:tc>
          <w:tcPr>
            <w:tcW w:w="140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sz w:val="20"/>
                <w:szCs w:val="20"/>
              </w:rPr>
            </w:pPr>
            <w:r>
              <w:rPr>
                <w:rFonts w:hint="eastAsia" w:ascii="宋体" w:hAnsi="宋体"/>
                <w:b/>
                <w:bCs/>
                <w:color w:val="000000"/>
                <w:kern w:val="0"/>
                <w:sz w:val="20"/>
                <w:szCs w:val="20"/>
              </w:rPr>
              <w:t>退役军人管理事务</w:t>
            </w:r>
          </w:p>
        </w:tc>
        <w:tc>
          <w:tcPr>
            <w:tcW w:w="532"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r>
              <w:rPr>
                <w:rFonts w:hint="eastAsia" w:ascii="宋体" w:hAnsi="宋体"/>
                <w:b/>
                <w:bCs/>
                <w:color w:val="000000"/>
                <w:kern w:val="0"/>
                <w:sz w:val="20"/>
                <w:szCs w:val="20"/>
              </w:rPr>
              <w:t>7,638.88</w:t>
            </w:r>
          </w:p>
        </w:tc>
        <w:tc>
          <w:tcPr>
            <w:tcW w:w="494"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r>
              <w:rPr>
                <w:rFonts w:hint="eastAsia" w:ascii="宋体" w:hAnsi="宋体"/>
                <w:b/>
                <w:bCs/>
                <w:color w:val="000000"/>
                <w:kern w:val="0"/>
                <w:sz w:val="20"/>
                <w:szCs w:val="20"/>
              </w:rPr>
              <w:t>7,003.45</w:t>
            </w:r>
          </w:p>
        </w:tc>
        <w:tc>
          <w:tcPr>
            <w:tcW w:w="448"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p>
        </w:tc>
        <w:tc>
          <w:tcPr>
            <w:tcW w:w="43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p>
        </w:tc>
        <w:tc>
          <w:tcPr>
            <w:tcW w:w="456"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r>
              <w:rPr>
                <w:rFonts w:hint="eastAsia" w:ascii="宋体" w:hAnsi="宋体"/>
                <w:b/>
                <w:bCs/>
                <w:color w:val="000000"/>
                <w:kern w:val="0"/>
                <w:sz w:val="20"/>
                <w:szCs w:val="20"/>
              </w:rPr>
              <w:t>507.57</w:t>
            </w:r>
          </w:p>
        </w:tc>
        <w:tc>
          <w:tcPr>
            <w:tcW w:w="46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p>
        </w:tc>
        <w:tc>
          <w:tcPr>
            <w:tcW w:w="48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r>
              <w:rPr>
                <w:rFonts w:hint="eastAsia" w:ascii="宋体" w:hAnsi="宋体"/>
                <w:b/>
                <w:bCs/>
                <w:color w:val="000000"/>
                <w:kern w:val="0"/>
                <w:sz w:val="20"/>
                <w:szCs w:val="20"/>
              </w:rPr>
              <w:t>127.85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b/>
                <w:bCs/>
                <w:sz w:val="20"/>
                <w:szCs w:val="20"/>
              </w:rPr>
            </w:pPr>
            <w:r>
              <w:rPr>
                <w:rFonts w:hint="eastAsia" w:ascii="宋体" w:hAnsi="宋体"/>
                <w:color w:val="000000"/>
                <w:kern w:val="0"/>
                <w:sz w:val="20"/>
                <w:szCs w:val="20"/>
              </w:rPr>
              <w:t>2082801</w:t>
            </w:r>
          </w:p>
        </w:tc>
        <w:tc>
          <w:tcPr>
            <w:tcW w:w="140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b/>
                <w:bCs/>
                <w:sz w:val="20"/>
                <w:szCs w:val="20"/>
              </w:rPr>
            </w:pPr>
            <w:r>
              <w:rPr>
                <w:rFonts w:hint="eastAsia" w:ascii="宋体" w:hAnsi="宋体"/>
                <w:color w:val="000000"/>
                <w:kern w:val="0"/>
                <w:sz w:val="20"/>
                <w:szCs w:val="20"/>
              </w:rPr>
              <w:t xml:space="preserve">  行政运行</w:t>
            </w:r>
          </w:p>
        </w:tc>
        <w:tc>
          <w:tcPr>
            <w:tcW w:w="532"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r>
              <w:rPr>
                <w:rFonts w:hint="eastAsia" w:ascii="宋体" w:hAnsi="宋体"/>
                <w:color w:val="000000"/>
                <w:kern w:val="0"/>
                <w:sz w:val="20"/>
                <w:szCs w:val="20"/>
              </w:rPr>
              <w:t>1,484.61</w:t>
            </w:r>
          </w:p>
        </w:tc>
        <w:tc>
          <w:tcPr>
            <w:tcW w:w="494"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r>
              <w:rPr>
                <w:rFonts w:hint="eastAsia" w:ascii="宋体" w:hAnsi="宋体"/>
                <w:color w:val="000000"/>
                <w:kern w:val="0"/>
                <w:sz w:val="20"/>
                <w:szCs w:val="20"/>
              </w:rPr>
              <w:t>1,484.61</w:t>
            </w:r>
          </w:p>
        </w:tc>
        <w:tc>
          <w:tcPr>
            <w:tcW w:w="448"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p>
        </w:tc>
        <w:tc>
          <w:tcPr>
            <w:tcW w:w="43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p>
        </w:tc>
        <w:tc>
          <w:tcPr>
            <w:tcW w:w="456"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p>
        </w:tc>
        <w:tc>
          <w:tcPr>
            <w:tcW w:w="46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p>
        </w:tc>
        <w:tc>
          <w:tcPr>
            <w:tcW w:w="48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2082802</w:t>
            </w:r>
          </w:p>
        </w:tc>
        <w:tc>
          <w:tcPr>
            <w:tcW w:w="140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 xml:space="preserve">  一般行政管理事务</w:t>
            </w:r>
          </w:p>
        </w:tc>
        <w:tc>
          <w:tcPr>
            <w:tcW w:w="532"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187.00</w:t>
            </w:r>
          </w:p>
        </w:tc>
        <w:tc>
          <w:tcPr>
            <w:tcW w:w="494"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187.00</w:t>
            </w:r>
          </w:p>
        </w:tc>
        <w:tc>
          <w:tcPr>
            <w:tcW w:w="448"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p>
        </w:tc>
        <w:tc>
          <w:tcPr>
            <w:tcW w:w="43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p>
        </w:tc>
        <w:tc>
          <w:tcPr>
            <w:tcW w:w="456"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p>
        </w:tc>
        <w:tc>
          <w:tcPr>
            <w:tcW w:w="46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p>
        </w:tc>
        <w:tc>
          <w:tcPr>
            <w:tcW w:w="48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2082804</w:t>
            </w:r>
          </w:p>
        </w:tc>
        <w:tc>
          <w:tcPr>
            <w:tcW w:w="140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 xml:space="preserve">  拥军优属</w:t>
            </w:r>
          </w:p>
        </w:tc>
        <w:tc>
          <w:tcPr>
            <w:tcW w:w="532"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938.01</w:t>
            </w:r>
          </w:p>
        </w:tc>
        <w:tc>
          <w:tcPr>
            <w:tcW w:w="494"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938.01</w:t>
            </w:r>
          </w:p>
        </w:tc>
        <w:tc>
          <w:tcPr>
            <w:tcW w:w="448"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p>
        </w:tc>
        <w:tc>
          <w:tcPr>
            <w:tcW w:w="43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p>
        </w:tc>
        <w:tc>
          <w:tcPr>
            <w:tcW w:w="456"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p>
        </w:tc>
        <w:tc>
          <w:tcPr>
            <w:tcW w:w="46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p>
        </w:tc>
        <w:tc>
          <w:tcPr>
            <w:tcW w:w="48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2082805</w:t>
            </w:r>
          </w:p>
        </w:tc>
        <w:tc>
          <w:tcPr>
            <w:tcW w:w="140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 xml:space="preserve">  部队供应</w:t>
            </w:r>
          </w:p>
        </w:tc>
        <w:tc>
          <w:tcPr>
            <w:tcW w:w="532"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49.30</w:t>
            </w:r>
          </w:p>
        </w:tc>
        <w:tc>
          <w:tcPr>
            <w:tcW w:w="494"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49.30</w:t>
            </w:r>
          </w:p>
        </w:tc>
        <w:tc>
          <w:tcPr>
            <w:tcW w:w="448"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p>
        </w:tc>
        <w:tc>
          <w:tcPr>
            <w:tcW w:w="43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p>
        </w:tc>
        <w:tc>
          <w:tcPr>
            <w:tcW w:w="456"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p>
        </w:tc>
        <w:tc>
          <w:tcPr>
            <w:tcW w:w="46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p>
        </w:tc>
        <w:tc>
          <w:tcPr>
            <w:tcW w:w="48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b/>
                <w:bCs/>
                <w:sz w:val="20"/>
                <w:szCs w:val="20"/>
              </w:rPr>
            </w:pPr>
            <w:r>
              <w:rPr>
                <w:rFonts w:hint="eastAsia" w:ascii="宋体" w:hAnsi="宋体"/>
                <w:color w:val="000000"/>
                <w:kern w:val="0"/>
                <w:sz w:val="20"/>
                <w:szCs w:val="20"/>
              </w:rPr>
              <w:t>2082850</w:t>
            </w:r>
          </w:p>
        </w:tc>
        <w:tc>
          <w:tcPr>
            <w:tcW w:w="140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b/>
                <w:bCs/>
                <w:sz w:val="20"/>
                <w:szCs w:val="20"/>
              </w:rPr>
            </w:pPr>
            <w:r>
              <w:rPr>
                <w:rFonts w:hint="eastAsia" w:ascii="宋体" w:hAnsi="宋体"/>
                <w:color w:val="000000"/>
                <w:kern w:val="0"/>
                <w:sz w:val="20"/>
                <w:szCs w:val="20"/>
              </w:rPr>
              <w:t xml:space="preserve">  事业运行</w:t>
            </w:r>
          </w:p>
        </w:tc>
        <w:tc>
          <w:tcPr>
            <w:tcW w:w="532"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r>
              <w:rPr>
                <w:rFonts w:hint="eastAsia" w:ascii="宋体" w:hAnsi="宋体"/>
                <w:color w:val="000000"/>
                <w:kern w:val="0"/>
                <w:sz w:val="20"/>
                <w:szCs w:val="20"/>
              </w:rPr>
              <w:t>773.00</w:t>
            </w:r>
          </w:p>
        </w:tc>
        <w:tc>
          <w:tcPr>
            <w:tcW w:w="494"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r>
              <w:rPr>
                <w:rFonts w:hint="eastAsia" w:ascii="宋体" w:hAnsi="宋体"/>
                <w:color w:val="000000"/>
                <w:kern w:val="0"/>
                <w:sz w:val="20"/>
                <w:szCs w:val="20"/>
              </w:rPr>
              <w:t>265.43</w:t>
            </w:r>
          </w:p>
        </w:tc>
        <w:tc>
          <w:tcPr>
            <w:tcW w:w="448"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b/>
                <w:bCs/>
                <w:sz w:val="20"/>
                <w:szCs w:val="20"/>
              </w:rPr>
            </w:pPr>
          </w:p>
        </w:tc>
        <w:tc>
          <w:tcPr>
            <w:tcW w:w="43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b/>
                <w:bCs/>
                <w:sz w:val="20"/>
                <w:szCs w:val="20"/>
              </w:rPr>
            </w:pPr>
          </w:p>
        </w:tc>
        <w:tc>
          <w:tcPr>
            <w:tcW w:w="456"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r>
              <w:rPr>
                <w:rFonts w:hint="eastAsia" w:ascii="宋体" w:hAnsi="宋体"/>
                <w:color w:val="000000"/>
                <w:kern w:val="0"/>
                <w:sz w:val="20"/>
                <w:szCs w:val="20"/>
              </w:rPr>
              <w:t>507.57</w:t>
            </w:r>
          </w:p>
        </w:tc>
        <w:tc>
          <w:tcPr>
            <w:tcW w:w="46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b/>
                <w:bCs/>
                <w:sz w:val="20"/>
                <w:szCs w:val="20"/>
              </w:rPr>
            </w:pPr>
          </w:p>
        </w:tc>
        <w:tc>
          <w:tcPr>
            <w:tcW w:w="48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2082899</w:t>
            </w:r>
          </w:p>
        </w:tc>
        <w:tc>
          <w:tcPr>
            <w:tcW w:w="140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 xml:space="preserve">  其他退役军人事务管理支出</w:t>
            </w:r>
          </w:p>
        </w:tc>
        <w:tc>
          <w:tcPr>
            <w:tcW w:w="532"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4,206.95</w:t>
            </w:r>
          </w:p>
        </w:tc>
        <w:tc>
          <w:tcPr>
            <w:tcW w:w="494"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4,079.10</w:t>
            </w:r>
          </w:p>
        </w:tc>
        <w:tc>
          <w:tcPr>
            <w:tcW w:w="448"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p>
        </w:tc>
        <w:tc>
          <w:tcPr>
            <w:tcW w:w="43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p>
        </w:tc>
        <w:tc>
          <w:tcPr>
            <w:tcW w:w="456"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p>
        </w:tc>
        <w:tc>
          <w:tcPr>
            <w:tcW w:w="46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p>
        </w:tc>
        <w:tc>
          <w:tcPr>
            <w:tcW w:w="48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127.85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sz w:val="20"/>
                <w:szCs w:val="20"/>
              </w:rPr>
            </w:pPr>
            <w:r>
              <w:rPr>
                <w:rFonts w:hint="eastAsia" w:ascii="宋体" w:hAnsi="宋体"/>
                <w:b/>
                <w:bCs/>
                <w:color w:val="000000"/>
                <w:kern w:val="0"/>
                <w:sz w:val="20"/>
                <w:szCs w:val="20"/>
              </w:rPr>
              <w:t>20899</w:t>
            </w:r>
          </w:p>
        </w:tc>
        <w:tc>
          <w:tcPr>
            <w:tcW w:w="140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sz w:val="20"/>
                <w:szCs w:val="20"/>
              </w:rPr>
            </w:pPr>
            <w:r>
              <w:rPr>
                <w:rFonts w:hint="eastAsia" w:ascii="宋体" w:hAnsi="宋体"/>
                <w:b/>
                <w:bCs/>
                <w:color w:val="000000"/>
                <w:kern w:val="0"/>
                <w:sz w:val="20"/>
                <w:szCs w:val="20"/>
              </w:rPr>
              <w:t>其他社会保障和就业支出</w:t>
            </w:r>
          </w:p>
        </w:tc>
        <w:tc>
          <w:tcPr>
            <w:tcW w:w="532"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r>
              <w:rPr>
                <w:rFonts w:hint="eastAsia" w:ascii="宋体" w:hAnsi="宋体"/>
                <w:b/>
                <w:bCs/>
                <w:color w:val="000000"/>
                <w:kern w:val="0"/>
                <w:sz w:val="20"/>
                <w:szCs w:val="20"/>
              </w:rPr>
              <w:t>0.72</w:t>
            </w:r>
          </w:p>
        </w:tc>
        <w:tc>
          <w:tcPr>
            <w:tcW w:w="494"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r>
              <w:rPr>
                <w:rFonts w:hint="eastAsia" w:ascii="宋体" w:hAnsi="宋体"/>
                <w:b/>
                <w:bCs/>
                <w:color w:val="000000"/>
                <w:kern w:val="0"/>
                <w:sz w:val="20"/>
                <w:szCs w:val="20"/>
              </w:rPr>
              <w:t>0.72</w:t>
            </w:r>
          </w:p>
        </w:tc>
        <w:tc>
          <w:tcPr>
            <w:tcW w:w="448"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p>
        </w:tc>
        <w:tc>
          <w:tcPr>
            <w:tcW w:w="43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p>
        </w:tc>
        <w:tc>
          <w:tcPr>
            <w:tcW w:w="456"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p>
        </w:tc>
        <w:tc>
          <w:tcPr>
            <w:tcW w:w="46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p>
        </w:tc>
        <w:tc>
          <w:tcPr>
            <w:tcW w:w="48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2089901</w:t>
            </w:r>
          </w:p>
        </w:tc>
        <w:tc>
          <w:tcPr>
            <w:tcW w:w="140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 xml:space="preserve">  其他社会保障和就业支出</w:t>
            </w:r>
          </w:p>
        </w:tc>
        <w:tc>
          <w:tcPr>
            <w:tcW w:w="532"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0.72</w:t>
            </w:r>
          </w:p>
        </w:tc>
        <w:tc>
          <w:tcPr>
            <w:tcW w:w="494"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0.72</w:t>
            </w:r>
          </w:p>
        </w:tc>
        <w:tc>
          <w:tcPr>
            <w:tcW w:w="448"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p>
        </w:tc>
        <w:tc>
          <w:tcPr>
            <w:tcW w:w="43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p>
        </w:tc>
        <w:tc>
          <w:tcPr>
            <w:tcW w:w="456"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p>
        </w:tc>
        <w:tc>
          <w:tcPr>
            <w:tcW w:w="46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p>
        </w:tc>
        <w:tc>
          <w:tcPr>
            <w:tcW w:w="48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b/>
                <w:bCs/>
                <w:sz w:val="20"/>
                <w:szCs w:val="20"/>
              </w:rPr>
            </w:pPr>
            <w:r>
              <w:rPr>
                <w:rFonts w:hint="eastAsia" w:ascii="宋体" w:hAnsi="宋体"/>
                <w:b/>
                <w:bCs/>
                <w:color w:val="000000"/>
                <w:kern w:val="0"/>
                <w:sz w:val="20"/>
                <w:szCs w:val="20"/>
              </w:rPr>
              <w:t>210</w:t>
            </w:r>
          </w:p>
        </w:tc>
        <w:tc>
          <w:tcPr>
            <w:tcW w:w="140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b/>
                <w:bCs/>
                <w:sz w:val="20"/>
                <w:szCs w:val="20"/>
              </w:rPr>
            </w:pPr>
            <w:r>
              <w:rPr>
                <w:rFonts w:hint="eastAsia" w:ascii="宋体" w:hAnsi="宋体"/>
                <w:b/>
                <w:bCs/>
                <w:color w:val="000000"/>
                <w:kern w:val="0"/>
                <w:sz w:val="20"/>
                <w:szCs w:val="20"/>
              </w:rPr>
              <w:t>卫生健康支出</w:t>
            </w:r>
          </w:p>
        </w:tc>
        <w:tc>
          <w:tcPr>
            <w:tcW w:w="532"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r>
              <w:rPr>
                <w:rFonts w:hint="eastAsia" w:ascii="宋体" w:hAnsi="宋体"/>
                <w:b/>
                <w:bCs/>
                <w:color w:val="000000"/>
                <w:kern w:val="0"/>
                <w:sz w:val="20"/>
                <w:szCs w:val="20"/>
              </w:rPr>
              <w:t>450.20</w:t>
            </w:r>
          </w:p>
        </w:tc>
        <w:tc>
          <w:tcPr>
            <w:tcW w:w="494"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r>
              <w:rPr>
                <w:rFonts w:hint="eastAsia" w:ascii="宋体" w:hAnsi="宋体"/>
                <w:b/>
                <w:bCs/>
                <w:color w:val="000000"/>
                <w:kern w:val="0"/>
                <w:sz w:val="20"/>
                <w:szCs w:val="20"/>
              </w:rPr>
              <w:t>450.20</w:t>
            </w:r>
          </w:p>
        </w:tc>
        <w:tc>
          <w:tcPr>
            <w:tcW w:w="448"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b/>
                <w:bCs/>
                <w:sz w:val="20"/>
                <w:szCs w:val="20"/>
              </w:rPr>
            </w:pPr>
          </w:p>
        </w:tc>
        <w:tc>
          <w:tcPr>
            <w:tcW w:w="43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b/>
                <w:bCs/>
                <w:sz w:val="20"/>
                <w:szCs w:val="20"/>
              </w:rPr>
            </w:pPr>
          </w:p>
        </w:tc>
        <w:tc>
          <w:tcPr>
            <w:tcW w:w="456"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b/>
                <w:bCs/>
                <w:sz w:val="20"/>
                <w:szCs w:val="20"/>
              </w:rPr>
            </w:pPr>
          </w:p>
        </w:tc>
        <w:tc>
          <w:tcPr>
            <w:tcW w:w="46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b/>
                <w:bCs/>
                <w:sz w:val="20"/>
                <w:szCs w:val="20"/>
              </w:rPr>
            </w:pPr>
          </w:p>
        </w:tc>
        <w:tc>
          <w:tcPr>
            <w:tcW w:w="48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sz w:val="20"/>
                <w:szCs w:val="20"/>
              </w:rPr>
            </w:pPr>
            <w:r>
              <w:rPr>
                <w:rFonts w:hint="eastAsia" w:ascii="宋体" w:hAnsi="宋体"/>
                <w:b/>
                <w:bCs/>
                <w:color w:val="000000"/>
                <w:kern w:val="0"/>
                <w:sz w:val="20"/>
                <w:szCs w:val="20"/>
              </w:rPr>
              <w:t>21014</w:t>
            </w:r>
          </w:p>
        </w:tc>
        <w:tc>
          <w:tcPr>
            <w:tcW w:w="140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sz w:val="20"/>
                <w:szCs w:val="20"/>
              </w:rPr>
            </w:pPr>
            <w:r>
              <w:rPr>
                <w:rFonts w:hint="eastAsia" w:ascii="宋体" w:hAnsi="宋体"/>
                <w:b/>
                <w:bCs/>
                <w:color w:val="000000"/>
                <w:kern w:val="0"/>
                <w:sz w:val="20"/>
                <w:szCs w:val="20"/>
              </w:rPr>
              <w:t>优抚对象医疗</w:t>
            </w:r>
          </w:p>
        </w:tc>
        <w:tc>
          <w:tcPr>
            <w:tcW w:w="532"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r>
              <w:rPr>
                <w:rFonts w:hint="eastAsia" w:ascii="宋体" w:hAnsi="宋体"/>
                <w:b/>
                <w:bCs/>
                <w:color w:val="000000"/>
                <w:kern w:val="0"/>
                <w:sz w:val="20"/>
                <w:szCs w:val="20"/>
              </w:rPr>
              <w:t>450.00</w:t>
            </w:r>
          </w:p>
        </w:tc>
        <w:tc>
          <w:tcPr>
            <w:tcW w:w="494"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r>
              <w:rPr>
                <w:rFonts w:hint="eastAsia" w:ascii="宋体" w:hAnsi="宋体"/>
                <w:b/>
                <w:bCs/>
                <w:color w:val="000000"/>
                <w:kern w:val="0"/>
                <w:sz w:val="20"/>
                <w:szCs w:val="20"/>
              </w:rPr>
              <w:t>450.00</w:t>
            </w:r>
          </w:p>
        </w:tc>
        <w:tc>
          <w:tcPr>
            <w:tcW w:w="448"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p>
        </w:tc>
        <w:tc>
          <w:tcPr>
            <w:tcW w:w="43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p>
        </w:tc>
        <w:tc>
          <w:tcPr>
            <w:tcW w:w="456"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p>
        </w:tc>
        <w:tc>
          <w:tcPr>
            <w:tcW w:w="46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p>
        </w:tc>
        <w:tc>
          <w:tcPr>
            <w:tcW w:w="48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2101401</w:t>
            </w:r>
          </w:p>
        </w:tc>
        <w:tc>
          <w:tcPr>
            <w:tcW w:w="140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 xml:space="preserve">  优抚对象医疗补助</w:t>
            </w:r>
          </w:p>
        </w:tc>
        <w:tc>
          <w:tcPr>
            <w:tcW w:w="532"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450.00</w:t>
            </w:r>
          </w:p>
        </w:tc>
        <w:tc>
          <w:tcPr>
            <w:tcW w:w="494"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450.00</w:t>
            </w:r>
          </w:p>
        </w:tc>
        <w:tc>
          <w:tcPr>
            <w:tcW w:w="448"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p>
        </w:tc>
        <w:tc>
          <w:tcPr>
            <w:tcW w:w="43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p>
        </w:tc>
        <w:tc>
          <w:tcPr>
            <w:tcW w:w="456"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p>
        </w:tc>
        <w:tc>
          <w:tcPr>
            <w:tcW w:w="46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p>
        </w:tc>
        <w:tc>
          <w:tcPr>
            <w:tcW w:w="48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b/>
                <w:bCs/>
                <w:sz w:val="20"/>
                <w:szCs w:val="20"/>
              </w:rPr>
            </w:pPr>
            <w:r>
              <w:rPr>
                <w:rFonts w:hint="eastAsia" w:ascii="宋体" w:hAnsi="宋体"/>
                <w:b/>
                <w:bCs/>
                <w:color w:val="000000"/>
                <w:kern w:val="0"/>
                <w:sz w:val="20"/>
                <w:szCs w:val="20"/>
              </w:rPr>
              <w:t>21099</w:t>
            </w:r>
          </w:p>
        </w:tc>
        <w:tc>
          <w:tcPr>
            <w:tcW w:w="140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b/>
                <w:bCs/>
                <w:sz w:val="20"/>
                <w:szCs w:val="20"/>
              </w:rPr>
            </w:pPr>
            <w:r>
              <w:rPr>
                <w:rFonts w:hint="eastAsia" w:ascii="宋体" w:hAnsi="宋体"/>
                <w:b/>
                <w:bCs/>
                <w:color w:val="000000"/>
                <w:kern w:val="0"/>
                <w:sz w:val="20"/>
                <w:szCs w:val="20"/>
              </w:rPr>
              <w:t>其他卫生健康支出</w:t>
            </w:r>
          </w:p>
        </w:tc>
        <w:tc>
          <w:tcPr>
            <w:tcW w:w="532"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r>
              <w:rPr>
                <w:rFonts w:hint="eastAsia" w:ascii="宋体" w:hAnsi="宋体"/>
                <w:b/>
                <w:bCs/>
                <w:color w:val="000000"/>
                <w:kern w:val="0"/>
                <w:sz w:val="20"/>
                <w:szCs w:val="20"/>
              </w:rPr>
              <w:t>0.20</w:t>
            </w:r>
          </w:p>
        </w:tc>
        <w:tc>
          <w:tcPr>
            <w:tcW w:w="494"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r>
              <w:rPr>
                <w:rFonts w:hint="eastAsia" w:ascii="宋体" w:hAnsi="宋体"/>
                <w:b/>
                <w:bCs/>
                <w:color w:val="000000"/>
                <w:kern w:val="0"/>
                <w:sz w:val="20"/>
                <w:szCs w:val="20"/>
              </w:rPr>
              <w:t>0.20</w:t>
            </w:r>
          </w:p>
        </w:tc>
        <w:tc>
          <w:tcPr>
            <w:tcW w:w="448"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b/>
                <w:bCs/>
                <w:sz w:val="20"/>
                <w:szCs w:val="20"/>
              </w:rPr>
            </w:pPr>
          </w:p>
        </w:tc>
        <w:tc>
          <w:tcPr>
            <w:tcW w:w="43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b/>
                <w:bCs/>
                <w:sz w:val="20"/>
                <w:szCs w:val="20"/>
              </w:rPr>
            </w:pPr>
          </w:p>
        </w:tc>
        <w:tc>
          <w:tcPr>
            <w:tcW w:w="456"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b/>
                <w:bCs/>
                <w:sz w:val="20"/>
                <w:szCs w:val="20"/>
              </w:rPr>
            </w:pPr>
          </w:p>
        </w:tc>
        <w:tc>
          <w:tcPr>
            <w:tcW w:w="46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b/>
                <w:bCs/>
                <w:sz w:val="20"/>
                <w:szCs w:val="20"/>
              </w:rPr>
            </w:pPr>
          </w:p>
        </w:tc>
        <w:tc>
          <w:tcPr>
            <w:tcW w:w="48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2109901</w:t>
            </w:r>
          </w:p>
        </w:tc>
        <w:tc>
          <w:tcPr>
            <w:tcW w:w="140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 xml:space="preserve">  其他卫生健康支出</w:t>
            </w:r>
          </w:p>
        </w:tc>
        <w:tc>
          <w:tcPr>
            <w:tcW w:w="532"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0.20</w:t>
            </w:r>
          </w:p>
        </w:tc>
        <w:tc>
          <w:tcPr>
            <w:tcW w:w="494"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0.20</w:t>
            </w:r>
          </w:p>
        </w:tc>
        <w:tc>
          <w:tcPr>
            <w:tcW w:w="448"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p>
        </w:tc>
        <w:tc>
          <w:tcPr>
            <w:tcW w:w="43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p>
        </w:tc>
        <w:tc>
          <w:tcPr>
            <w:tcW w:w="456"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p>
        </w:tc>
        <w:tc>
          <w:tcPr>
            <w:tcW w:w="46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p>
        </w:tc>
        <w:tc>
          <w:tcPr>
            <w:tcW w:w="48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b/>
                <w:bCs/>
                <w:sz w:val="20"/>
                <w:szCs w:val="20"/>
              </w:rPr>
            </w:pPr>
            <w:r>
              <w:rPr>
                <w:rFonts w:hint="eastAsia" w:ascii="宋体" w:hAnsi="宋体"/>
                <w:b/>
                <w:bCs/>
                <w:color w:val="000000"/>
                <w:kern w:val="0"/>
                <w:sz w:val="20"/>
                <w:szCs w:val="20"/>
              </w:rPr>
              <w:t>229</w:t>
            </w:r>
          </w:p>
        </w:tc>
        <w:tc>
          <w:tcPr>
            <w:tcW w:w="140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b/>
                <w:bCs/>
                <w:sz w:val="20"/>
                <w:szCs w:val="20"/>
              </w:rPr>
            </w:pPr>
            <w:r>
              <w:rPr>
                <w:rFonts w:hint="eastAsia" w:ascii="宋体" w:hAnsi="宋体"/>
                <w:b/>
                <w:bCs/>
                <w:color w:val="000000"/>
                <w:kern w:val="0"/>
                <w:sz w:val="20"/>
                <w:szCs w:val="20"/>
              </w:rPr>
              <w:t>其他支出</w:t>
            </w:r>
          </w:p>
        </w:tc>
        <w:tc>
          <w:tcPr>
            <w:tcW w:w="532"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r>
              <w:rPr>
                <w:rFonts w:hint="eastAsia" w:ascii="宋体" w:hAnsi="宋体"/>
                <w:b/>
                <w:bCs/>
                <w:color w:val="000000"/>
                <w:kern w:val="0"/>
                <w:sz w:val="20"/>
                <w:szCs w:val="20"/>
              </w:rPr>
              <w:t>800.00</w:t>
            </w:r>
          </w:p>
        </w:tc>
        <w:tc>
          <w:tcPr>
            <w:tcW w:w="494"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r>
              <w:rPr>
                <w:rFonts w:hint="eastAsia" w:ascii="宋体" w:hAnsi="宋体"/>
                <w:b/>
                <w:bCs/>
                <w:color w:val="000000"/>
                <w:kern w:val="0"/>
                <w:sz w:val="20"/>
                <w:szCs w:val="20"/>
              </w:rPr>
              <w:t>800.00</w:t>
            </w:r>
          </w:p>
        </w:tc>
        <w:tc>
          <w:tcPr>
            <w:tcW w:w="448"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b/>
                <w:bCs/>
                <w:sz w:val="20"/>
                <w:szCs w:val="20"/>
              </w:rPr>
            </w:pPr>
          </w:p>
        </w:tc>
        <w:tc>
          <w:tcPr>
            <w:tcW w:w="43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b/>
                <w:bCs/>
                <w:sz w:val="20"/>
                <w:szCs w:val="20"/>
              </w:rPr>
            </w:pPr>
          </w:p>
        </w:tc>
        <w:tc>
          <w:tcPr>
            <w:tcW w:w="456"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b/>
                <w:bCs/>
                <w:sz w:val="20"/>
                <w:szCs w:val="20"/>
              </w:rPr>
            </w:pPr>
          </w:p>
        </w:tc>
        <w:tc>
          <w:tcPr>
            <w:tcW w:w="46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b/>
                <w:bCs/>
                <w:sz w:val="20"/>
                <w:szCs w:val="20"/>
              </w:rPr>
            </w:pPr>
          </w:p>
        </w:tc>
        <w:tc>
          <w:tcPr>
            <w:tcW w:w="48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sz w:val="20"/>
                <w:szCs w:val="20"/>
              </w:rPr>
            </w:pPr>
            <w:r>
              <w:rPr>
                <w:rFonts w:hint="eastAsia" w:ascii="宋体" w:hAnsi="宋体"/>
                <w:b/>
                <w:bCs/>
                <w:color w:val="000000"/>
                <w:kern w:val="0"/>
                <w:sz w:val="20"/>
                <w:szCs w:val="20"/>
              </w:rPr>
              <w:t>22960</w:t>
            </w:r>
          </w:p>
        </w:tc>
        <w:tc>
          <w:tcPr>
            <w:tcW w:w="140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sz w:val="20"/>
                <w:szCs w:val="20"/>
              </w:rPr>
            </w:pPr>
            <w:r>
              <w:rPr>
                <w:rFonts w:hint="eastAsia" w:ascii="宋体" w:hAnsi="宋体"/>
                <w:b/>
                <w:bCs/>
                <w:color w:val="000000"/>
                <w:kern w:val="0"/>
                <w:sz w:val="20"/>
                <w:szCs w:val="20"/>
              </w:rPr>
              <w:t>彩票公益金安排的支出</w:t>
            </w:r>
          </w:p>
        </w:tc>
        <w:tc>
          <w:tcPr>
            <w:tcW w:w="532"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r>
              <w:rPr>
                <w:rFonts w:hint="eastAsia" w:ascii="宋体" w:hAnsi="宋体"/>
                <w:b/>
                <w:bCs/>
                <w:color w:val="000000"/>
                <w:kern w:val="0"/>
                <w:sz w:val="20"/>
                <w:szCs w:val="20"/>
              </w:rPr>
              <w:t>800.00</w:t>
            </w:r>
          </w:p>
        </w:tc>
        <w:tc>
          <w:tcPr>
            <w:tcW w:w="494"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sz w:val="20"/>
                <w:szCs w:val="20"/>
              </w:rPr>
            </w:pPr>
            <w:r>
              <w:rPr>
                <w:rFonts w:hint="eastAsia" w:ascii="宋体" w:hAnsi="宋体"/>
                <w:b/>
                <w:bCs/>
                <w:color w:val="000000"/>
                <w:kern w:val="0"/>
                <w:sz w:val="20"/>
                <w:szCs w:val="20"/>
              </w:rPr>
              <w:t>800.00</w:t>
            </w:r>
          </w:p>
        </w:tc>
        <w:tc>
          <w:tcPr>
            <w:tcW w:w="448"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p>
        </w:tc>
        <w:tc>
          <w:tcPr>
            <w:tcW w:w="43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p>
        </w:tc>
        <w:tc>
          <w:tcPr>
            <w:tcW w:w="456"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p>
        </w:tc>
        <w:tc>
          <w:tcPr>
            <w:tcW w:w="46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p>
        </w:tc>
        <w:tc>
          <w:tcPr>
            <w:tcW w:w="48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b/>
                <w:bCs/>
                <w:sz w:val="20"/>
                <w:szCs w:val="20"/>
              </w:rPr>
            </w:pPr>
            <w:r>
              <w:rPr>
                <w:rFonts w:hint="eastAsia" w:ascii="宋体" w:hAnsi="宋体"/>
                <w:color w:val="000000"/>
                <w:kern w:val="0"/>
                <w:sz w:val="20"/>
                <w:szCs w:val="20"/>
              </w:rPr>
              <w:t>2296002</w:t>
            </w:r>
          </w:p>
        </w:tc>
        <w:tc>
          <w:tcPr>
            <w:tcW w:w="140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left"/>
              <w:textAlignment w:val="center"/>
              <w:rPr>
                <w:rFonts w:eastAsia="宋体"/>
                <w:b/>
                <w:bCs/>
                <w:sz w:val="20"/>
                <w:szCs w:val="20"/>
              </w:rPr>
            </w:pPr>
            <w:r>
              <w:rPr>
                <w:rFonts w:hint="eastAsia" w:ascii="宋体" w:hAnsi="宋体"/>
                <w:color w:val="000000"/>
                <w:kern w:val="0"/>
                <w:sz w:val="20"/>
                <w:szCs w:val="20"/>
              </w:rPr>
              <w:t xml:space="preserve">  用于社会福利的彩票公益金支出</w:t>
            </w:r>
          </w:p>
        </w:tc>
        <w:tc>
          <w:tcPr>
            <w:tcW w:w="532"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r>
              <w:rPr>
                <w:rFonts w:hint="eastAsia" w:ascii="宋体" w:hAnsi="宋体"/>
                <w:color w:val="000000"/>
                <w:kern w:val="0"/>
                <w:sz w:val="20"/>
                <w:szCs w:val="20"/>
              </w:rPr>
              <w:t>800.00</w:t>
            </w:r>
          </w:p>
        </w:tc>
        <w:tc>
          <w:tcPr>
            <w:tcW w:w="494"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widowControl/>
              <w:jc w:val="center"/>
              <w:textAlignment w:val="center"/>
              <w:rPr>
                <w:rFonts w:eastAsia="宋体"/>
                <w:b/>
                <w:bCs/>
                <w:sz w:val="20"/>
                <w:szCs w:val="20"/>
              </w:rPr>
            </w:pPr>
            <w:r>
              <w:rPr>
                <w:rFonts w:hint="eastAsia" w:ascii="宋体" w:hAnsi="宋体"/>
                <w:color w:val="000000"/>
                <w:kern w:val="0"/>
                <w:sz w:val="20"/>
                <w:szCs w:val="20"/>
              </w:rPr>
              <w:t>800.00</w:t>
            </w:r>
          </w:p>
        </w:tc>
        <w:tc>
          <w:tcPr>
            <w:tcW w:w="448"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b/>
                <w:bCs/>
                <w:sz w:val="20"/>
                <w:szCs w:val="20"/>
              </w:rPr>
            </w:pPr>
          </w:p>
        </w:tc>
        <w:tc>
          <w:tcPr>
            <w:tcW w:w="435"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b/>
                <w:bCs/>
                <w:sz w:val="20"/>
                <w:szCs w:val="20"/>
              </w:rPr>
            </w:pPr>
          </w:p>
        </w:tc>
        <w:tc>
          <w:tcPr>
            <w:tcW w:w="456"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b/>
                <w:bCs/>
                <w:sz w:val="20"/>
                <w:szCs w:val="20"/>
              </w:rPr>
            </w:pPr>
          </w:p>
        </w:tc>
        <w:tc>
          <w:tcPr>
            <w:tcW w:w="46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b/>
                <w:bCs/>
                <w:sz w:val="20"/>
                <w:szCs w:val="20"/>
              </w:rPr>
            </w:pPr>
          </w:p>
        </w:tc>
        <w:tc>
          <w:tcPr>
            <w:tcW w:w="489" w:type="pct"/>
            <w:tcBorders>
              <w:top w:val="single" w:color="auto" w:sz="4" w:space="0"/>
              <w:left w:val="nil"/>
              <w:bottom w:val="single" w:color="auto" w:sz="4" w:space="0"/>
              <w:right w:val="single" w:color="auto" w:sz="4" w:space="0"/>
            </w:tcBorders>
            <w:shd w:val="clear" w:color="auto" w:fill="FFFFFF"/>
            <w:noWrap/>
            <w:tcMar>
              <w:top w:w="21" w:type="dxa"/>
              <w:left w:w="21" w:type="dxa"/>
              <w:bottom w:w="0" w:type="dxa"/>
              <w:right w:w="21" w:type="dxa"/>
            </w:tcMar>
            <w:vAlign w:val="center"/>
          </w:tcPr>
          <w:p>
            <w:pPr>
              <w:jc w:val="center"/>
              <w:rPr>
                <w:rFonts w:eastAsia="宋体"/>
                <w:b/>
                <w:bCs/>
                <w:sz w:val="20"/>
                <w:szCs w:val="20"/>
              </w:rPr>
            </w:pPr>
          </w:p>
        </w:tc>
      </w:tr>
    </w:tbl>
    <w:p>
      <w:pPr>
        <w:topLinePunct/>
        <w:spacing w:line="400" w:lineRule="exact"/>
        <w:rPr>
          <w:rFonts w:hint="eastAsia" w:ascii="Times New Roman" w:hAnsi="Times New Roman" w:eastAsia="黑体" w:cs="Times New Roman"/>
          <w:sz w:val="32"/>
          <w:szCs w:val="32"/>
        </w:rPr>
      </w:pPr>
      <w:r>
        <w:rPr>
          <w:rFonts w:eastAsia="黑体"/>
          <w:sz w:val="32"/>
          <w:szCs w:val="32"/>
        </w:rPr>
        <w:t xml:space="preserve"> </w:t>
      </w:r>
    </w:p>
    <w:p>
      <w:pPr>
        <w:topLinePunct/>
        <w:spacing w:line="580" w:lineRule="exact"/>
        <w:jc w:val="center"/>
        <w:rPr>
          <w:rFonts w:eastAsia="黑体"/>
          <w:color w:val="000000"/>
          <w:sz w:val="30"/>
          <w:szCs w:val="30"/>
        </w:rPr>
      </w:pPr>
      <w:r>
        <w:rPr>
          <w:rFonts w:eastAsia="黑体"/>
          <w:sz w:val="32"/>
          <w:szCs w:val="32"/>
        </w:rPr>
        <w:br w:type="page"/>
      </w:r>
      <w:r>
        <w:rPr>
          <w:rFonts w:hint="eastAsia" w:ascii="黑体" w:hAnsi="黑体" w:eastAsia="黑体"/>
          <w:color w:val="000000"/>
          <w:sz w:val="30"/>
          <w:szCs w:val="30"/>
        </w:rPr>
        <w:t>支出决算表</w:t>
      </w:r>
    </w:p>
    <w:p>
      <w:pPr>
        <w:topLinePunct/>
        <w:spacing w:line="400" w:lineRule="exact"/>
        <w:jc w:val="right"/>
        <w:rPr>
          <w:rFonts w:ascii="宋体" w:eastAsia="宋体"/>
          <w:color w:val="000000"/>
          <w:szCs w:val="21"/>
        </w:rPr>
      </w:pPr>
      <w:r>
        <w:rPr>
          <w:rFonts w:hint="eastAsia" w:ascii="宋体" w:hAnsi="宋体"/>
          <w:color w:val="000000"/>
        </w:rPr>
        <w:t>公开03表</w:t>
      </w:r>
    </w:p>
    <w:p>
      <w:pPr>
        <w:topLinePunct/>
        <w:spacing w:line="400" w:lineRule="exact"/>
        <w:rPr>
          <w:rFonts w:hint="eastAsia" w:ascii="宋体"/>
        </w:rPr>
      </w:pPr>
      <w:r>
        <w:rPr>
          <w:rFonts w:hint="eastAsia" w:ascii="宋体" w:hAnsi="宋体"/>
          <w:color w:val="000000"/>
        </w:rPr>
        <w:t>部门：湖南省退役军人事务厅                                              2019年度                                            金额单位：万元</w:t>
      </w:r>
    </w:p>
    <w:tbl>
      <w:tblPr>
        <w:tblStyle w:val="6"/>
        <w:tblW w:w="4973" w:type="pct"/>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93"/>
        <w:gridCol w:w="4092"/>
        <w:gridCol w:w="1623"/>
        <w:gridCol w:w="1623"/>
        <w:gridCol w:w="1623"/>
        <w:gridCol w:w="1623"/>
        <w:gridCol w:w="1623"/>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680" w:type="pct"/>
            <w:gridSpan w:val="2"/>
            <w:tcBorders>
              <w:top w:val="single" w:color="auto" w:sz="4" w:space="0"/>
              <w:left w:val="single" w:color="auto" w:sz="4" w:space="0"/>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r>
              <w:rPr>
                <w:rFonts w:hint="eastAsia"/>
                <w:sz w:val="20"/>
                <w:szCs w:val="20"/>
              </w:rPr>
              <w:t>项</w:t>
            </w:r>
            <w:r>
              <w:rPr>
                <w:rFonts w:hint="eastAsia"/>
                <w:sz w:val="20"/>
                <w:szCs w:val="20"/>
                <w:lang w:val="en-US" w:eastAsia="zh-CN"/>
              </w:rPr>
              <w:t xml:space="preserve">    </w:t>
            </w:r>
            <w:r>
              <w:rPr>
                <w:rFonts w:hint="eastAsia"/>
                <w:sz w:val="20"/>
                <w:szCs w:val="20"/>
              </w:rPr>
              <w:t>目</w:t>
            </w:r>
          </w:p>
        </w:tc>
        <w:tc>
          <w:tcPr>
            <w:tcW w:w="558" w:type="pct"/>
            <w:vMerge w:val="restart"/>
            <w:tcBorders>
              <w:top w:val="single" w:color="auto" w:sz="4" w:space="0"/>
              <w:left w:val="nil"/>
              <w:bottom w:val="single" w:color="auto" w:sz="4" w:space="0"/>
              <w:right w:val="single" w:color="auto" w:sz="4" w:space="0"/>
            </w:tcBorders>
            <w:shd w:val="clear" w:color="auto" w:fill="FFFFFF"/>
            <w:tcMar>
              <w:top w:w="25" w:type="dxa"/>
              <w:left w:w="25" w:type="dxa"/>
              <w:bottom w:w="0" w:type="dxa"/>
              <w:right w:w="25" w:type="dxa"/>
            </w:tcMar>
            <w:vAlign w:val="center"/>
          </w:tcPr>
          <w:p>
            <w:pPr>
              <w:jc w:val="center"/>
              <w:rPr>
                <w:rFonts w:eastAsia="宋体"/>
                <w:sz w:val="20"/>
                <w:szCs w:val="20"/>
              </w:rPr>
            </w:pPr>
            <w:r>
              <w:rPr>
                <w:rFonts w:hint="eastAsia"/>
                <w:sz w:val="20"/>
                <w:szCs w:val="20"/>
              </w:rPr>
              <w:t>本年支出合计</w:t>
            </w:r>
          </w:p>
        </w:tc>
        <w:tc>
          <w:tcPr>
            <w:tcW w:w="558" w:type="pct"/>
            <w:vMerge w:val="restart"/>
            <w:tcBorders>
              <w:top w:val="single" w:color="auto" w:sz="4" w:space="0"/>
              <w:left w:val="nil"/>
              <w:bottom w:val="single" w:color="auto" w:sz="4" w:space="0"/>
              <w:right w:val="single" w:color="auto" w:sz="4" w:space="0"/>
            </w:tcBorders>
            <w:shd w:val="clear" w:color="auto" w:fill="FFFFFF"/>
            <w:tcMar>
              <w:top w:w="25" w:type="dxa"/>
              <w:left w:w="25" w:type="dxa"/>
              <w:bottom w:w="0" w:type="dxa"/>
              <w:right w:w="25" w:type="dxa"/>
            </w:tcMar>
            <w:vAlign w:val="center"/>
          </w:tcPr>
          <w:p>
            <w:pPr>
              <w:jc w:val="center"/>
              <w:rPr>
                <w:rFonts w:eastAsia="宋体"/>
                <w:sz w:val="20"/>
                <w:szCs w:val="20"/>
              </w:rPr>
            </w:pPr>
            <w:r>
              <w:rPr>
                <w:rFonts w:hint="eastAsia"/>
                <w:sz w:val="20"/>
                <w:szCs w:val="20"/>
              </w:rPr>
              <w:t>基本支出</w:t>
            </w:r>
          </w:p>
        </w:tc>
        <w:tc>
          <w:tcPr>
            <w:tcW w:w="558" w:type="pct"/>
            <w:vMerge w:val="restart"/>
            <w:tcBorders>
              <w:top w:val="single" w:color="auto" w:sz="4" w:space="0"/>
              <w:left w:val="nil"/>
              <w:bottom w:val="single" w:color="auto" w:sz="4" w:space="0"/>
              <w:right w:val="single" w:color="auto" w:sz="4" w:space="0"/>
            </w:tcBorders>
            <w:shd w:val="clear" w:color="auto" w:fill="FFFFFF"/>
            <w:tcMar>
              <w:top w:w="25" w:type="dxa"/>
              <w:left w:w="25" w:type="dxa"/>
              <w:bottom w:w="0" w:type="dxa"/>
              <w:right w:w="25" w:type="dxa"/>
            </w:tcMar>
            <w:vAlign w:val="center"/>
          </w:tcPr>
          <w:p>
            <w:pPr>
              <w:jc w:val="center"/>
              <w:rPr>
                <w:rFonts w:eastAsia="宋体"/>
                <w:sz w:val="20"/>
                <w:szCs w:val="20"/>
              </w:rPr>
            </w:pPr>
            <w:r>
              <w:rPr>
                <w:rFonts w:hint="eastAsia"/>
                <w:sz w:val="20"/>
                <w:szCs w:val="20"/>
              </w:rPr>
              <w:t>项目支出</w:t>
            </w:r>
          </w:p>
        </w:tc>
        <w:tc>
          <w:tcPr>
            <w:tcW w:w="558" w:type="pct"/>
            <w:vMerge w:val="restart"/>
            <w:tcBorders>
              <w:top w:val="single" w:color="auto" w:sz="4" w:space="0"/>
              <w:left w:val="nil"/>
              <w:bottom w:val="single" w:color="auto" w:sz="4" w:space="0"/>
              <w:right w:val="single" w:color="auto" w:sz="4" w:space="0"/>
            </w:tcBorders>
            <w:shd w:val="clear" w:color="auto" w:fill="FFFFFF"/>
            <w:tcMar>
              <w:top w:w="25" w:type="dxa"/>
              <w:left w:w="25" w:type="dxa"/>
              <w:bottom w:w="0" w:type="dxa"/>
              <w:right w:w="25" w:type="dxa"/>
            </w:tcMar>
            <w:vAlign w:val="center"/>
          </w:tcPr>
          <w:p>
            <w:pPr>
              <w:jc w:val="center"/>
              <w:rPr>
                <w:rFonts w:eastAsia="宋体"/>
                <w:sz w:val="20"/>
                <w:szCs w:val="20"/>
              </w:rPr>
            </w:pPr>
            <w:r>
              <w:rPr>
                <w:rFonts w:hint="eastAsia"/>
                <w:sz w:val="20"/>
                <w:szCs w:val="20"/>
              </w:rPr>
              <w:t>上缴上级支出</w:t>
            </w:r>
          </w:p>
        </w:tc>
        <w:tc>
          <w:tcPr>
            <w:tcW w:w="558" w:type="pct"/>
            <w:vMerge w:val="restart"/>
            <w:tcBorders>
              <w:top w:val="single" w:color="auto" w:sz="4" w:space="0"/>
              <w:left w:val="nil"/>
              <w:bottom w:val="single" w:color="auto" w:sz="4" w:space="0"/>
              <w:right w:val="single" w:color="auto" w:sz="4" w:space="0"/>
            </w:tcBorders>
            <w:shd w:val="clear" w:color="auto" w:fill="FFFFFF"/>
            <w:tcMar>
              <w:top w:w="25" w:type="dxa"/>
              <w:left w:w="25" w:type="dxa"/>
              <w:bottom w:w="0" w:type="dxa"/>
              <w:right w:w="25" w:type="dxa"/>
            </w:tcMar>
            <w:vAlign w:val="center"/>
          </w:tcPr>
          <w:p>
            <w:pPr>
              <w:jc w:val="center"/>
              <w:rPr>
                <w:rFonts w:eastAsia="宋体"/>
                <w:sz w:val="20"/>
                <w:szCs w:val="20"/>
              </w:rPr>
            </w:pPr>
            <w:r>
              <w:rPr>
                <w:rFonts w:hint="eastAsia"/>
                <w:sz w:val="20"/>
                <w:szCs w:val="20"/>
              </w:rPr>
              <w:t>经营支出</w:t>
            </w:r>
          </w:p>
        </w:tc>
        <w:tc>
          <w:tcPr>
            <w:tcW w:w="530" w:type="pct"/>
            <w:vMerge w:val="restart"/>
            <w:tcBorders>
              <w:top w:val="single" w:color="auto" w:sz="4" w:space="0"/>
              <w:left w:val="nil"/>
              <w:bottom w:val="single" w:color="auto" w:sz="4" w:space="0"/>
              <w:right w:val="single" w:color="auto" w:sz="4" w:space="0"/>
            </w:tcBorders>
            <w:shd w:val="clear" w:color="auto" w:fill="FFFFFF"/>
            <w:tcMar>
              <w:top w:w="25" w:type="dxa"/>
              <w:left w:w="25" w:type="dxa"/>
              <w:bottom w:w="0" w:type="dxa"/>
              <w:right w:w="25" w:type="dxa"/>
            </w:tcMar>
            <w:vAlign w:val="center"/>
          </w:tcPr>
          <w:p>
            <w:pPr>
              <w:jc w:val="center"/>
              <w:rPr>
                <w:rFonts w:eastAsia="宋体"/>
                <w:sz w:val="20"/>
                <w:szCs w:val="20"/>
              </w:rPr>
            </w:pPr>
            <w:r>
              <w:rPr>
                <w:rFonts w:hint="eastAsia"/>
                <w:sz w:val="20"/>
                <w:szCs w:val="20"/>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73" w:type="pct"/>
            <w:vMerge w:val="restart"/>
            <w:tcBorders>
              <w:top w:val="nil"/>
              <w:left w:val="single" w:color="auto" w:sz="4" w:space="0"/>
              <w:bottom w:val="single" w:color="auto" w:sz="4" w:space="0"/>
              <w:right w:val="single" w:color="auto" w:sz="4" w:space="0"/>
            </w:tcBorders>
            <w:shd w:val="clear" w:color="auto" w:fill="FFFFFF"/>
            <w:tcMar>
              <w:top w:w="25" w:type="dxa"/>
              <w:left w:w="25" w:type="dxa"/>
              <w:bottom w:w="0" w:type="dxa"/>
              <w:right w:w="25" w:type="dxa"/>
            </w:tcMar>
            <w:vAlign w:val="center"/>
          </w:tcPr>
          <w:p>
            <w:pPr>
              <w:jc w:val="center"/>
              <w:rPr>
                <w:rFonts w:eastAsia="宋体"/>
                <w:sz w:val="20"/>
                <w:szCs w:val="20"/>
              </w:rPr>
            </w:pPr>
            <w:r>
              <w:rPr>
                <w:rFonts w:hint="eastAsia"/>
                <w:sz w:val="20"/>
                <w:szCs w:val="20"/>
              </w:rPr>
              <w:t>功能分类科目编码</w:t>
            </w:r>
          </w:p>
        </w:tc>
        <w:tc>
          <w:tcPr>
            <w:tcW w:w="1407" w:type="pct"/>
            <w:vMerge w:val="restart"/>
            <w:tcBorders>
              <w:top w:val="nil"/>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r>
              <w:rPr>
                <w:rFonts w:hint="eastAsia"/>
                <w:sz w:val="20"/>
                <w:szCs w:val="20"/>
              </w:rPr>
              <w:t>科目名称</w:t>
            </w: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eastAsia="宋体"/>
                <w:sz w:val="20"/>
                <w:szCs w:val="20"/>
              </w:rPr>
            </w:pPr>
          </w:p>
        </w:tc>
        <w:tc>
          <w:tcPr>
            <w:tcW w:w="530" w:type="pct"/>
            <w:vMerge w:val="continue"/>
            <w:tcBorders>
              <w:top w:val="single" w:color="auto" w:sz="4" w:space="0"/>
              <w:left w:val="nil"/>
              <w:bottom w:val="single" w:color="auto" w:sz="4" w:space="0"/>
              <w:right w:val="single" w:color="auto" w:sz="4" w:space="0"/>
            </w:tcBorders>
            <w:vAlign w:val="center"/>
          </w:tcPr>
          <w:p>
            <w:pPr>
              <w:widowControl/>
              <w:jc w:val="left"/>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eastAsia="宋体"/>
                <w:sz w:val="20"/>
                <w:szCs w:val="20"/>
              </w:rPr>
            </w:pPr>
          </w:p>
        </w:tc>
        <w:tc>
          <w:tcPr>
            <w:tcW w:w="0" w:type="auto"/>
            <w:vMerge w:val="continue"/>
            <w:tcBorders>
              <w:top w:val="nil"/>
              <w:left w:val="nil"/>
              <w:bottom w:val="single" w:color="auto" w:sz="4" w:space="0"/>
              <w:right w:val="single" w:color="auto" w:sz="4" w:space="0"/>
            </w:tcBorders>
            <w:vAlign w:val="center"/>
          </w:tcPr>
          <w:p>
            <w:pPr>
              <w:widowControl/>
              <w:jc w:val="left"/>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eastAsia="宋体"/>
                <w:sz w:val="20"/>
                <w:szCs w:val="20"/>
              </w:rPr>
            </w:pPr>
          </w:p>
        </w:tc>
        <w:tc>
          <w:tcPr>
            <w:tcW w:w="530" w:type="pct"/>
            <w:vMerge w:val="continue"/>
            <w:tcBorders>
              <w:top w:val="single" w:color="auto" w:sz="4" w:space="0"/>
              <w:left w:val="nil"/>
              <w:bottom w:val="single" w:color="auto" w:sz="4" w:space="0"/>
              <w:right w:val="single" w:color="auto" w:sz="4" w:space="0"/>
            </w:tcBorders>
            <w:vAlign w:val="center"/>
          </w:tcPr>
          <w:p>
            <w:pPr>
              <w:widowControl/>
              <w:jc w:val="left"/>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eastAsia="宋体"/>
                <w:sz w:val="20"/>
                <w:szCs w:val="20"/>
              </w:rPr>
            </w:pPr>
          </w:p>
        </w:tc>
        <w:tc>
          <w:tcPr>
            <w:tcW w:w="0" w:type="auto"/>
            <w:vMerge w:val="continue"/>
            <w:tcBorders>
              <w:top w:val="nil"/>
              <w:left w:val="nil"/>
              <w:bottom w:val="single" w:color="auto" w:sz="4" w:space="0"/>
              <w:right w:val="single" w:color="auto" w:sz="4" w:space="0"/>
            </w:tcBorders>
            <w:vAlign w:val="center"/>
          </w:tcPr>
          <w:p>
            <w:pPr>
              <w:widowControl/>
              <w:jc w:val="left"/>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eastAsia="宋体"/>
                <w:sz w:val="20"/>
                <w:szCs w:val="20"/>
              </w:rPr>
            </w:pPr>
          </w:p>
        </w:tc>
        <w:tc>
          <w:tcPr>
            <w:tcW w:w="530" w:type="pct"/>
            <w:vMerge w:val="continue"/>
            <w:tcBorders>
              <w:top w:val="single" w:color="auto" w:sz="4" w:space="0"/>
              <w:left w:val="nil"/>
              <w:bottom w:val="single" w:color="auto" w:sz="4" w:space="0"/>
              <w:right w:val="single" w:color="auto" w:sz="4" w:space="0"/>
            </w:tcBorders>
            <w:vAlign w:val="center"/>
          </w:tcPr>
          <w:p>
            <w:pPr>
              <w:widowControl/>
              <w:jc w:val="left"/>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1680" w:type="pct"/>
            <w:gridSpan w:val="2"/>
            <w:tcBorders>
              <w:top w:val="single" w:color="auto" w:sz="4" w:space="0"/>
              <w:left w:val="single" w:color="auto" w:sz="4" w:space="0"/>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r>
              <w:rPr>
                <w:rFonts w:hint="eastAsia"/>
                <w:sz w:val="20"/>
                <w:szCs w:val="20"/>
              </w:rPr>
              <w:t>栏</w:t>
            </w:r>
            <w:r>
              <w:rPr>
                <w:rFonts w:hint="eastAsia"/>
                <w:sz w:val="20"/>
                <w:szCs w:val="20"/>
                <w:lang w:val="en-US" w:eastAsia="zh-CN"/>
              </w:rPr>
              <w:t xml:space="preserve">  </w:t>
            </w:r>
            <w:r>
              <w:rPr>
                <w:rFonts w:hint="eastAsia"/>
                <w:sz w:val="20"/>
                <w:szCs w:val="20"/>
              </w:rPr>
              <w:t>次</w:t>
            </w:r>
          </w:p>
        </w:tc>
        <w:tc>
          <w:tcPr>
            <w:tcW w:w="558" w:type="pct"/>
            <w:tcBorders>
              <w:top w:val="single" w:color="auto" w:sz="4" w:space="0"/>
              <w:left w:val="nil"/>
              <w:bottom w:val="single" w:color="auto" w:sz="4" w:space="0"/>
              <w:right w:val="single" w:color="auto" w:sz="4" w:space="0"/>
            </w:tcBorders>
            <w:shd w:val="clear" w:color="auto" w:fill="FFFFFF"/>
            <w:tcMar>
              <w:top w:w="25" w:type="dxa"/>
              <w:left w:w="25" w:type="dxa"/>
              <w:bottom w:w="0" w:type="dxa"/>
              <w:right w:w="25" w:type="dxa"/>
            </w:tcMar>
            <w:vAlign w:val="center"/>
          </w:tcPr>
          <w:p>
            <w:pPr>
              <w:jc w:val="center"/>
              <w:rPr>
                <w:rFonts w:eastAsia="宋体"/>
                <w:sz w:val="20"/>
                <w:szCs w:val="20"/>
              </w:rPr>
            </w:pPr>
            <w:r>
              <w:rPr>
                <w:sz w:val="20"/>
                <w:szCs w:val="20"/>
              </w:rPr>
              <w:t>1</w:t>
            </w:r>
          </w:p>
        </w:tc>
        <w:tc>
          <w:tcPr>
            <w:tcW w:w="558" w:type="pct"/>
            <w:tcBorders>
              <w:top w:val="single" w:color="auto" w:sz="4" w:space="0"/>
              <w:left w:val="nil"/>
              <w:bottom w:val="single" w:color="auto" w:sz="4" w:space="0"/>
              <w:right w:val="single" w:color="auto" w:sz="4" w:space="0"/>
            </w:tcBorders>
            <w:shd w:val="clear" w:color="auto" w:fill="FFFFFF"/>
            <w:tcMar>
              <w:top w:w="25" w:type="dxa"/>
              <w:left w:w="25" w:type="dxa"/>
              <w:bottom w:w="0" w:type="dxa"/>
              <w:right w:w="25" w:type="dxa"/>
            </w:tcMar>
            <w:vAlign w:val="center"/>
          </w:tcPr>
          <w:p>
            <w:pPr>
              <w:jc w:val="center"/>
              <w:rPr>
                <w:rFonts w:eastAsia="宋体"/>
                <w:sz w:val="20"/>
                <w:szCs w:val="20"/>
              </w:rPr>
            </w:pPr>
            <w:r>
              <w:rPr>
                <w:sz w:val="20"/>
                <w:szCs w:val="20"/>
              </w:rPr>
              <w:t>2</w:t>
            </w:r>
          </w:p>
        </w:tc>
        <w:tc>
          <w:tcPr>
            <w:tcW w:w="558" w:type="pct"/>
            <w:tcBorders>
              <w:top w:val="single" w:color="auto" w:sz="4" w:space="0"/>
              <w:left w:val="nil"/>
              <w:bottom w:val="single" w:color="auto" w:sz="4" w:space="0"/>
              <w:right w:val="single" w:color="auto" w:sz="4" w:space="0"/>
            </w:tcBorders>
            <w:shd w:val="clear" w:color="auto" w:fill="FFFFFF"/>
            <w:tcMar>
              <w:top w:w="25" w:type="dxa"/>
              <w:left w:w="25" w:type="dxa"/>
              <w:bottom w:w="0" w:type="dxa"/>
              <w:right w:w="25" w:type="dxa"/>
            </w:tcMar>
            <w:vAlign w:val="center"/>
          </w:tcPr>
          <w:p>
            <w:pPr>
              <w:jc w:val="center"/>
              <w:rPr>
                <w:rFonts w:eastAsia="宋体"/>
                <w:sz w:val="20"/>
                <w:szCs w:val="20"/>
              </w:rPr>
            </w:pPr>
            <w:r>
              <w:rPr>
                <w:sz w:val="20"/>
                <w:szCs w:val="20"/>
              </w:rPr>
              <w:t>3</w:t>
            </w:r>
          </w:p>
        </w:tc>
        <w:tc>
          <w:tcPr>
            <w:tcW w:w="558" w:type="pct"/>
            <w:tcBorders>
              <w:top w:val="single" w:color="auto" w:sz="4" w:space="0"/>
              <w:left w:val="nil"/>
              <w:bottom w:val="single" w:color="auto" w:sz="4" w:space="0"/>
              <w:right w:val="single" w:color="auto" w:sz="4" w:space="0"/>
            </w:tcBorders>
            <w:shd w:val="clear" w:color="auto" w:fill="FFFFFF"/>
            <w:tcMar>
              <w:top w:w="25" w:type="dxa"/>
              <w:left w:w="25" w:type="dxa"/>
              <w:bottom w:w="0" w:type="dxa"/>
              <w:right w:w="25" w:type="dxa"/>
            </w:tcMar>
            <w:vAlign w:val="center"/>
          </w:tcPr>
          <w:p>
            <w:pPr>
              <w:jc w:val="center"/>
              <w:rPr>
                <w:rFonts w:eastAsia="宋体"/>
                <w:sz w:val="20"/>
                <w:szCs w:val="20"/>
              </w:rPr>
            </w:pPr>
            <w:r>
              <w:rPr>
                <w:sz w:val="20"/>
                <w:szCs w:val="20"/>
              </w:rPr>
              <w:t>4</w:t>
            </w:r>
          </w:p>
        </w:tc>
        <w:tc>
          <w:tcPr>
            <w:tcW w:w="558" w:type="pct"/>
            <w:tcBorders>
              <w:top w:val="single" w:color="auto" w:sz="4" w:space="0"/>
              <w:left w:val="nil"/>
              <w:bottom w:val="single" w:color="auto" w:sz="4" w:space="0"/>
              <w:right w:val="single" w:color="auto" w:sz="4" w:space="0"/>
            </w:tcBorders>
            <w:shd w:val="clear" w:color="auto" w:fill="FFFFFF"/>
            <w:tcMar>
              <w:top w:w="25" w:type="dxa"/>
              <w:left w:w="25" w:type="dxa"/>
              <w:bottom w:w="0" w:type="dxa"/>
              <w:right w:w="25" w:type="dxa"/>
            </w:tcMar>
            <w:vAlign w:val="center"/>
          </w:tcPr>
          <w:p>
            <w:pPr>
              <w:jc w:val="center"/>
              <w:rPr>
                <w:rFonts w:eastAsia="宋体"/>
                <w:sz w:val="20"/>
                <w:szCs w:val="20"/>
              </w:rPr>
            </w:pPr>
            <w:r>
              <w:rPr>
                <w:sz w:val="20"/>
                <w:szCs w:val="20"/>
              </w:rPr>
              <w:t>5</w:t>
            </w:r>
          </w:p>
        </w:tc>
        <w:tc>
          <w:tcPr>
            <w:tcW w:w="530" w:type="pct"/>
            <w:tcBorders>
              <w:top w:val="single" w:color="auto" w:sz="4" w:space="0"/>
              <w:left w:val="nil"/>
              <w:bottom w:val="single" w:color="auto" w:sz="4" w:space="0"/>
              <w:right w:val="single" w:color="auto" w:sz="4" w:space="0"/>
            </w:tcBorders>
            <w:shd w:val="clear" w:color="auto" w:fill="FFFFFF"/>
            <w:tcMar>
              <w:top w:w="25" w:type="dxa"/>
              <w:left w:w="25" w:type="dxa"/>
              <w:bottom w:w="0" w:type="dxa"/>
              <w:right w:w="25" w:type="dxa"/>
            </w:tcMar>
            <w:vAlign w:val="center"/>
          </w:tcPr>
          <w:p>
            <w:pPr>
              <w:jc w:val="center"/>
              <w:rPr>
                <w:rFonts w:eastAsia="宋体"/>
                <w:sz w:val="20"/>
                <w:szCs w:val="20"/>
              </w:rPr>
            </w:pPr>
            <w:r>
              <w:rPr>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1680" w:type="pct"/>
            <w:gridSpan w:val="2"/>
            <w:tcBorders>
              <w:top w:val="single" w:color="auto" w:sz="4" w:space="0"/>
              <w:left w:val="single" w:color="auto" w:sz="4" w:space="0"/>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r>
              <w:rPr>
                <w:rFonts w:hint="eastAsia"/>
                <w:sz w:val="20"/>
                <w:szCs w:val="20"/>
              </w:rPr>
              <w:t>合</w:t>
            </w:r>
            <w:r>
              <w:rPr>
                <w:rFonts w:hint="eastAsia"/>
                <w:sz w:val="20"/>
                <w:szCs w:val="20"/>
                <w:lang w:val="en-US" w:eastAsia="zh-CN"/>
              </w:rPr>
              <w:t xml:space="preserve">  </w:t>
            </w:r>
            <w:r>
              <w:rPr>
                <w:rFonts w:hint="eastAsia"/>
                <w:sz w:val="20"/>
                <w:szCs w:val="20"/>
              </w:rPr>
              <w:t>计</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b/>
                <w:bCs/>
                <w:sz w:val="20"/>
                <w:szCs w:val="20"/>
              </w:rPr>
            </w:pPr>
            <w:r>
              <w:rPr>
                <w:rFonts w:hint="eastAsia"/>
                <w:b/>
                <w:bCs/>
                <w:sz w:val="20"/>
                <w:szCs w:val="20"/>
              </w:rPr>
              <w:t>18052.00</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b/>
                <w:bCs/>
                <w:sz w:val="20"/>
                <w:szCs w:val="20"/>
              </w:rPr>
            </w:pPr>
            <w:r>
              <w:rPr>
                <w:rFonts w:hint="eastAsia"/>
                <w:b/>
                <w:bCs/>
                <w:sz w:val="20"/>
                <w:szCs w:val="20"/>
              </w:rPr>
              <w:t>3778.08</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b/>
                <w:bCs/>
                <w:sz w:val="20"/>
                <w:szCs w:val="20"/>
              </w:rPr>
            </w:pPr>
            <w:r>
              <w:rPr>
                <w:rFonts w:hint="eastAsia"/>
                <w:b/>
                <w:bCs/>
                <w:sz w:val="20"/>
                <w:szCs w:val="20"/>
              </w:rPr>
              <w:t>6501.96</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b/>
                <w:bCs/>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b/>
                <w:bCs/>
                <w:sz w:val="20"/>
                <w:szCs w:val="20"/>
              </w:rPr>
            </w:pPr>
            <w:r>
              <w:rPr>
                <w:rFonts w:hint="eastAsia"/>
                <w:b/>
                <w:bCs/>
                <w:sz w:val="20"/>
                <w:szCs w:val="20"/>
              </w:rPr>
              <w:t>7771.95</w:t>
            </w:r>
          </w:p>
        </w:tc>
        <w:tc>
          <w:tcPr>
            <w:tcW w:w="530"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b/>
                <w:bCs/>
                <w:sz w:val="20"/>
                <w:szCs w:val="20"/>
              </w:rPr>
            </w:pPr>
            <w:r>
              <w:rPr>
                <w:rFonts w:hint="eastAsia" w:ascii="宋体" w:hAnsi="宋体"/>
                <w:b/>
                <w:bCs/>
                <w:color w:val="000000"/>
                <w:kern w:val="0"/>
                <w:sz w:val="20"/>
                <w:szCs w:val="20"/>
              </w:rPr>
              <w:t>201</w:t>
            </w:r>
          </w:p>
        </w:tc>
        <w:tc>
          <w:tcPr>
            <w:tcW w:w="1407"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b/>
                <w:bCs/>
                <w:sz w:val="20"/>
                <w:szCs w:val="20"/>
              </w:rPr>
            </w:pPr>
            <w:r>
              <w:rPr>
                <w:rFonts w:hint="eastAsia" w:ascii="宋体" w:hAnsi="宋体"/>
                <w:b/>
                <w:bCs/>
                <w:color w:val="000000"/>
                <w:kern w:val="0"/>
                <w:sz w:val="20"/>
                <w:szCs w:val="20"/>
              </w:rPr>
              <w:t>一般公共服务支出</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b/>
                <w:bCs/>
                <w:sz w:val="20"/>
                <w:szCs w:val="20"/>
              </w:rPr>
            </w:pPr>
            <w:r>
              <w:rPr>
                <w:rFonts w:hint="eastAsia" w:ascii="宋体" w:hAnsi="宋体"/>
                <w:b/>
                <w:bCs/>
                <w:color w:val="000000"/>
                <w:kern w:val="0"/>
                <w:sz w:val="20"/>
                <w:szCs w:val="20"/>
              </w:rPr>
              <w:t>7.04</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b/>
                <w:bCs/>
                <w:sz w:val="20"/>
                <w:szCs w:val="20"/>
              </w:rPr>
            </w:pPr>
            <w:r>
              <w:rPr>
                <w:rFonts w:hint="eastAsia" w:ascii="宋体" w:hAnsi="宋体"/>
                <w:b/>
                <w:bCs/>
                <w:color w:val="000000"/>
                <w:kern w:val="0"/>
                <w:sz w:val="20"/>
                <w:szCs w:val="20"/>
              </w:rPr>
              <w:t>7.04</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b/>
                <w:bCs/>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b/>
                <w:bCs/>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b/>
                <w:bCs/>
                <w:sz w:val="20"/>
                <w:szCs w:val="20"/>
              </w:rPr>
            </w:pPr>
          </w:p>
        </w:tc>
        <w:tc>
          <w:tcPr>
            <w:tcW w:w="530"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b/>
                <w:bCs/>
                <w:sz w:val="20"/>
                <w:szCs w:val="20"/>
              </w:rPr>
            </w:pPr>
            <w:r>
              <w:rPr>
                <w:rFonts w:hint="eastAsia" w:ascii="宋体" w:hAnsi="宋体"/>
                <w:b/>
                <w:bCs/>
                <w:color w:val="000000"/>
                <w:kern w:val="0"/>
                <w:sz w:val="20"/>
                <w:szCs w:val="20"/>
              </w:rPr>
              <w:t>20101</w:t>
            </w:r>
          </w:p>
        </w:tc>
        <w:tc>
          <w:tcPr>
            <w:tcW w:w="1407"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b/>
                <w:bCs/>
                <w:sz w:val="20"/>
                <w:szCs w:val="20"/>
              </w:rPr>
            </w:pPr>
            <w:r>
              <w:rPr>
                <w:rFonts w:hint="eastAsia" w:ascii="宋体" w:hAnsi="宋体"/>
                <w:b/>
                <w:bCs/>
                <w:color w:val="000000"/>
                <w:kern w:val="0"/>
                <w:sz w:val="20"/>
                <w:szCs w:val="20"/>
              </w:rPr>
              <w:t>人大事务</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b/>
                <w:bCs/>
                <w:sz w:val="20"/>
                <w:szCs w:val="20"/>
              </w:rPr>
            </w:pPr>
            <w:r>
              <w:rPr>
                <w:rFonts w:hint="eastAsia" w:ascii="宋体" w:hAnsi="宋体"/>
                <w:b/>
                <w:bCs/>
                <w:color w:val="000000"/>
                <w:kern w:val="0"/>
                <w:sz w:val="20"/>
                <w:szCs w:val="20"/>
              </w:rPr>
              <w:t>7.04</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b/>
                <w:bCs/>
                <w:sz w:val="20"/>
                <w:szCs w:val="20"/>
              </w:rPr>
            </w:pPr>
            <w:r>
              <w:rPr>
                <w:rFonts w:hint="eastAsia" w:ascii="宋体" w:hAnsi="宋体"/>
                <w:b/>
                <w:bCs/>
                <w:color w:val="000000"/>
                <w:kern w:val="0"/>
                <w:sz w:val="20"/>
                <w:szCs w:val="20"/>
              </w:rPr>
              <w:t>7.04</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b/>
                <w:bCs/>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b/>
                <w:bCs/>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b/>
                <w:bCs/>
                <w:sz w:val="20"/>
                <w:szCs w:val="20"/>
              </w:rPr>
            </w:pPr>
          </w:p>
        </w:tc>
        <w:tc>
          <w:tcPr>
            <w:tcW w:w="530"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2010101</w:t>
            </w:r>
          </w:p>
        </w:tc>
        <w:tc>
          <w:tcPr>
            <w:tcW w:w="1407"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 xml:space="preserve">  行政运行</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7.04</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7.04</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c>
          <w:tcPr>
            <w:tcW w:w="530"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b/>
                <w:bCs/>
                <w:sz w:val="20"/>
                <w:szCs w:val="20"/>
              </w:rPr>
            </w:pPr>
            <w:r>
              <w:rPr>
                <w:rFonts w:hint="eastAsia" w:ascii="宋体" w:hAnsi="宋体"/>
                <w:b/>
                <w:bCs/>
                <w:color w:val="000000"/>
                <w:kern w:val="0"/>
                <w:sz w:val="20"/>
                <w:szCs w:val="20"/>
              </w:rPr>
              <w:t>204</w:t>
            </w:r>
          </w:p>
        </w:tc>
        <w:tc>
          <w:tcPr>
            <w:tcW w:w="1407"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b/>
                <w:bCs/>
                <w:sz w:val="20"/>
                <w:szCs w:val="20"/>
              </w:rPr>
            </w:pPr>
            <w:r>
              <w:rPr>
                <w:rFonts w:hint="eastAsia" w:ascii="宋体" w:hAnsi="宋体"/>
                <w:b/>
                <w:bCs/>
                <w:color w:val="000000"/>
                <w:kern w:val="0"/>
                <w:sz w:val="20"/>
                <w:szCs w:val="20"/>
              </w:rPr>
              <w:t>公共安全支出</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b/>
                <w:bCs/>
                <w:sz w:val="20"/>
                <w:szCs w:val="20"/>
              </w:rPr>
            </w:pPr>
            <w:r>
              <w:rPr>
                <w:rFonts w:hint="eastAsia" w:ascii="宋体" w:hAnsi="宋体"/>
                <w:b/>
                <w:bCs/>
                <w:color w:val="000000"/>
                <w:kern w:val="0"/>
                <w:sz w:val="20"/>
                <w:szCs w:val="20"/>
              </w:rPr>
              <w:t>4.54</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b/>
                <w:bCs/>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b/>
                <w:bCs/>
                <w:sz w:val="20"/>
                <w:szCs w:val="20"/>
              </w:rPr>
            </w:pPr>
            <w:r>
              <w:rPr>
                <w:rFonts w:hint="eastAsia" w:ascii="宋体" w:hAnsi="宋体"/>
                <w:b/>
                <w:bCs/>
                <w:color w:val="000000"/>
                <w:kern w:val="0"/>
                <w:sz w:val="20"/>
                <w:szCs w:val="20"/>
              </w:rPr>
              <w:t>4.54</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b/>
                <w:bCs/>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b/>
                <w:bCs/>
                <w:sz w:val="20"/>
                <w:szCs w:val="20"/>
              </w:rPr>
            </w:pPr>
          </w:p>
        </w:tc>
        <w:tc>
          <w:tcPr>
            <w:tcW w:w="530"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b/>
                <w:bCs/>
                <w:sz w:val="20"/>
                <w:szCs w:val="20"/>
              </w:rPr>
            </w:pPr>
            <w:r>
              <w:rPr>
                <w:rFonts w:hint="eastAsia" w:ascii="宋体" w:hAnsi="宋体"/>
                <w:b/>
                <w:bCs/>
                <w:color w:val="000000"/>
                <w:kern w:val="0"/>
                <w:sz w:val="20"/>
                <w:szCs w:val="20"/>
              </w:rPr>
              <w:t>20406</w:t>
            </w:r>
          </w:p>
        </w:tc>
        <w:tc>
          <w:tcPr>
            <w:tcW w:w="1407"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b/>
                <w:bCs/>
                <w:sz w:val="20"/>
                <w:szCs w:val="20"/>
              </w:rPr>
            </w:pPr>
            <w:r>
              <w:rPr>
                <w:rFonts w:hint="eastAsia" w:ascii="宋体" w:hAnsi="宋体"/>
                <w:b/>
                <w:bCs/>
                <w:color w:val="000000"/>
                <w:kern w:val="0"/>
                <w:sz w:val="20"/>
                <w:szCs w:val="20"/>
              </w:rPr>
              <w:t>司法</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b/>
                <w:bCs/>
                <w:sz w:val="20"/>
                <w:szCs w:val="20"/>
              </w:rPr>
            </w:pPr>
            <w:r>
              <w:rPr>
                <w:rFonts w:hint="eastAsia" w:ascii="宋体" w:hAnsi="宋体"/>
                <w:b/>
                <w:bCs/>
                <w:color w:val="000000"/>
                <w:kern w:val="0"/>
                <w:sz w:val="20"/>
                <w:szCs w:val="20"/>
              </w:rPr>
              <w:t>4.54</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b/>
                <w:bCs/>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b/>
                <w:bCs/>
                <w:sz w:val="20"/>
                <w:szCs w:val="20"/>
              </w:rPr>
            </w:pPr>
            <w:r>
              <w:rPr>
                <w:rFonts w:hint="eastAsia" w:ascii="宋体" w:hAnsi="宋体"/>
                <w:b/>
                <w:bCs/>
                <w:color w:val="000000"/>
                <w:kern w:val="0"/>
                <w:sz w:val="20"/>
                <w:szCs w:val="20"/>
              </w:rPr>
              <w:t>4.54</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b/>
                <w:bCs/>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b/>
                <w:bCs/>
                <w:sz w:val="20"/>
                <w:szCs w:val="20"/>
              </w:rPr>
            </w:pPr>
          </w:p>
        </w:tc>
        <w:tc>
          <w:tcPr>
            <w:tcW w:w="530"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exac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2040602</w:t>
            </w:r>
          </w:p>
        </w:tc>
        <w:tc>
          <w:tcPr>
            <w:tcW w:w="1407"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 xml:space="preserve">  一般行政管理事务</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4.54</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4.54</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c>
          <w:tcPr>
            <w:tcW w:w="530"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b/>
                <w:bCs/>
                <w:sz w:val="20"/>
                <w:szCs w:val="20"/>
              </w:rPr>
            </w:pPr>
            <w:r>
              <w:rPr>
                <w:rFonts w:hint="eastAsia" w:ascii="宋体" w:hAnsi="宋体"/>
                <w:b/>
                <w:bCs/>
                <w:color w:val="000000"/>
                <w:kern w:val="0"/>
                <w:sz w:val="20"/>
                <w:szCs w:val="20"/>
              </w:rPr>
              <w:t>205</w:t>
            </w:r>
          </w:p>
        </w:tc>
        <w:tc>
          <w:tcPr>
            <w:tcW w:w="1407"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b/>
                <w:bCs/>
                <w:sz w:val="20"/>
                <w:szCs w:val="20"/>
              </w:rPr>
            </w:pPr>
            <w:r>
              <w:rPr>
                <w:rFonts w:hint="eastAsia" w:ascii="宋体" w:hAnsi="宋体"/>
                <w:b/>
                <w:bCs/>
                <w:color w:val="000000"/>
                <w:kern w:val="0"/>
                <w:sz w:val="20"/>
                <w:szCs w:val="20"/>
              </w:rPr>
              <w:t>教育支出</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b/>
                <w:bCs/>
                <w:sz w:val="20"/>
                <w:szCs w:val="20"/>
              </w:rPr>
            </w:pPr>
            <w:r>
              <w:rPr>
                <w:rFonts w:hint="eastAsia" w:ascii="宋体" w:hAnsi="宋体"/>
                <w:b/>
                <w:bCs/>
                <w:color w:val="000000"/>
                <w:kern w:val="0"/>
                <w:sz w:val="20"/>
                <w:szCs w:val="20"/>
              </w:rPr>
              <w:t>3.13</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b/>
                <w:bCs/>
                <w:sz w:val="20"/>
                <w:szCs w:val="20"/>
              </w:rPr>
            </w:pPr>
            <w:r>
              <w:rPr>
                <w:rFonts w:hint="eastAsia" w:ascii="宋体" w:hAnsi="宋体"/>
                <w:b/>
                <w:bCs/>
                <w:color w:val="000000"/>
                <w:kern w:val="0"/>
                <w:sz w:val="20"/>
                <w:szCs w:val="20"/>
              </w:rPr>
              <w:t>3.13</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b/>
                <w:bCs/>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b/>
                <w:bCs/>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b/>
                <w:bCs/>
                <w:sz w:val="20"/>
                <w:szCs w:val="20"/>
              </w:rPr>
            </w:pPr>
          </w:p>
        </w:tc>
        <w:tc>
          <w:tcPr>
            <w:tcW w:w="530"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b/>
                <w:bCs/>
                <w:sz w:val="20"/>
                <w:szCs w:val="20"/>
              </w:rPr>
            </w:pPr>
            <w:r>
              <w:rPr>
                <w:rFonts w:hint="eastAsia" w:ascii="宋体" w:hAnsi="宋体"/>
                <w:b/>
                <w:bCs/>
                <w:color w:val="000000"/>
                <w:kern w:val="0"/>
                <w:sz w:val="20"/>
                <w:szCs w:val="20"/>
              </w:rPr>
              <w:t>20501</w:t>
            </w:r>
          </w:p>
        </w:tc>
        <w:tc>
          <w:tcPr>
            <w:tcW w:w="1407"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b/>
                <w:bCs/>
                <w:sz w:val="20"/>
                <w:szCs w:val="20"/>
              </w:rPr>
            </w:pPr>
            <w:r>
              <w:rPr>
                <w:rFonts w:hint="eastAsia" w:ascii="宋体" w:hAnsi="宋体"/>
                <w:b/>
                <w:bCs/>
                <w:color w:val="000000"/>
                <w:kern w:val="0"/>
                <w:sz w:val="20"/>
                <w:szCs w:val="20"/>
              </w:rPr>
              <w:t>教育管理事务</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b/>
                <w:bCs/>
                <w:sz w:val="20"/>
                <w:szCs w:val="20"/>
              </w:rPr>
            </w:pPr>
            <w:r>
              <w:rPr>
                <w:rFonts w:hint="eastAsia" w:ascii="宋体" w:hAnsi="宋体"/>
                <w:b/>
                <w:bCs/>
                <w:color w:val="000000"/>
                <w:kern w:val="0"/>
                <w:sz w:val="20"/>
                <w:szCs w:val="20"/>
              </w:rPr>
              <w:t>3.13</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b/>
                <w:bCs/>
                <w:sz w:val="20"/>
                <w:szCs w:val="20"/>
              </w:rPr>
            </w:pPr>
            <w:r>
              <w:rPr>
                <w:rFonts w:hint="eastAsia" w:ascii="宋体" w:hAnsi="宋体"/>
                <w:b/>
                <w:bCs/>
                <w:color w:val="000000"/>
                <w:kern w:val="0"/>
                <w:sz w:val="20"/>
                <w:szCs w:val="20"/>
              </w:rPr>
              <w:t>3.13</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b/>
                <w:bCs/>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b/>
                <w:bCs/>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b/>
                <w:bCs/>
                <w:sz w:val="20"/>
                <w:szCs w:val="20"/>
              </w:rPr>
            </w:pPr>
          </w:p>
        </w:tc>
        <w:tc>
          <w:tcPr>
            <w:tcW w:w="530"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2050101</w:t>
            </w:r>
          </w:p>
        </w:tc>
        <w:tc>
          <w:tcPr>
            <w:tcW w:w="1407"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 xml:space="preserve">  行政运行</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3.13</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3.13</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c>
          <w:tcPr>
            <w:tcW w:w="530"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sz w:val="20"/>
                <w:szCs w:val="20"/>
              </w:rPr>
            </w:pPr>
            <w:r>
              <w:rPr>
                <w:rFonts w:hint="eastAsia" w:ascii="宋体" w:hAnsi="宋体"/>
                <w:b/>
                <w:bCs/>
                <w:color w:val="000000"/>
                <w:kern w:val="0"/>
                <w:sz w:val="20"/>
                <w:szCs w:val="20"/>
              </w:rPr>
              <w:t>208</w:t>
            </w:r>
          </w:p>
        </w:tc>
        <w:tc>
          <w:tcPr>
            <w:tcW w:w="1407"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sz w:val="20"/>
                <w:szCs w:val="20"/>
              </w:rPr>
            </w:pPr>
            <w:r>
              <w:rPr>
                <w:rFonts w:hint="eastAsia" w:ascii="宋体" w:hAnsi="宋体"/>
                <w:b/>
                <w:bCs/>
                <w:kern w:val="0"/>
                <w:sz w:val="20"/>
                <w:szCs w:val="20"/>
              </w:rPr>
              <w:t>社会保障和就业支出</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b/>
                <w:bCs/>
                <w:kern w:val="0"/>
                <w:sz w:val="20"/>
                <w:szCs w:val="20"/>
              </w:rPr>
              <w:t>17113.20</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b/>
                <w:bCs/>
                <w:kern w:val="0"/>
                <w:sz w:val="20"/>
                <w:szCs w:val="20"/>
              </w:rPr>
              <w:t>3,667.91</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b/>
                <w:bCs/>
                <w:kern w:val="0"/>
                <w:sz w:val="20"/>
                <w:szCs w:val="20"/>
              </w:rPr>
              <w:t>5673.34</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b/>
                <w:bCs/>
                <w:kern w:val="0"/>
                <w:sz w:val="20"/>
                <w:szCs w:val="20"/>
              </w:rPr>
              <w:t>7,771.95</w:t>
            </w:r>
          </w:p>
        </w:tc>
        <w:tc>
          <w:tcPr>
            <w:tcW w:w="530"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sz w:val="20"/>
                <w:szCs w:val="20"/>
              </w:rPr>
            </w:pPr>
            <w:r>
              <w:rPr>
                <w:rFonts w:hint="eastAsia" w:ascii="宋体" w:hAnsi="宋体"/>
                <w:b/>
                <w:bCs/>
                <w:color w:val="000000"/>
                <w:kern w:val="0"/>
                <w:sz w:val="20"/>
                <w:szCs w:val="20"/>
              </w:rPr>
              <w:t>20802</w:t>
            </w:r>
          </w:p>
        </w:tc>
        <w:tc>
          <w:tcPr>
            <w:tcW w:w="1407"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sz w:val="20"/>
                <w:szCs w:val="20"/>
              </w:rPr>
            </w:pPr>
            <w:r>
              <w:rPr>
                <w:rFonts w:hint="eastAsia" w:ascii="宋体" w:hAnsi="宋体"/>
                <w:b/>
                <w:bCs/>
                <w:color w:val="000000"/>
                <w:kern w:val="0"/>
                <w:sz w:val="20"/>
                <w:szCs w:val="20"/>
              </w:rPr>
              <w:t>民政管理事务</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b/>
                <w:bCs/>
                <w:color w:val="000000"/>
                <w:kern w:val="0"/>
                <w:sz w:val="20"/>
                <w:szCs w:val="20"/>
              </w:rPr>
              <w:t>13.05</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b/>
                <w:bCs/>
                <w:color w:val="000000"/>
                <w:kern w:val="0"/>
                <w:sz w:val="20"/>
                <w:szCs w:val="20"/>
              </w:rPr>
              <w:t>13.05</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c>
          <w:tcPr>
            <w:tcW w:w="530"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2080299</w:t>
            </w:r>
          </w:p>
        </w:tc>
        <w:tc>
          <w:tcPr>
            <w:tcW w:w="1407"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 xml:space="preserve">  其他民政管理事务支出</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13.05</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13.05</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c>
          <w:tcPr>
            <w:tcW w:w="530"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sz w:val="20"/>
                <w:szCs w:val="20"/>
              </w:rPr>
            </w:pPr>
            <w:r>
              <w:rPr>
                <w:rFonts w:hint="eastAsia" w:ascii="宋体" w:hAnsi="宋体"/>
                <w:b/>
                <w:bCs/>
                <w:color w:val="000000"/>
                <w:kern w:val="0"/>
                <w:sz w:val="20"/>
                <w:szCs w:val="20"/>
              </w:rPr>
              <w:t>20805</w:t>
            </w:r>
          </w:p>
        </w:tc>
        <w:tc>
          <w:tcPr>
            <w:tcW w:w="1407"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sz w:val="20"/>
                <w:szCs w:val="20"/>
              </w:rPr>
            </w:pPr>
            <w:r>
              <w:rPr>
                <w:rFonts w:hint="eastAsia" w:ascii="宋体" w:hAnsi="宋体"/>
                <w:b/>
                <w:bCs/>
                <w:color w:val="000000"/>
                <w:kern w:val="0"/>
                <w:sz w:val="20"/>
                <w:szCs w:val="20"/>
              </w:rPr>
              <w:t>行政事业单位离退休</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b/>
                <w:bCs/>
                <w:color w:val="000000"/>
                <w:kern w:val="0"/>
                <w:sz w:val="20"/>
                <w:szCs w:val="20"/>
              </w:rPr>
              <w:t>202.05</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b/>
                <w:bCs/>
                <w:color w:val="000000"/>
                <w:kern w:val="0"/>
                <w:sz w:val="20"/>
                <w:szCs w:val="20"/>
              </w:rPr>
              <w:t>202.05</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c>
          <w:tcPr>
            <w:tcW w:w="530"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2080505</w:t>
            </w:r>
          </w:p>
        </w:tc>
        <w:tc>
          <w:tcPr>
            <w:tcW w:w="1407"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 xml:space="preserve">  机关事业单位基本养老保险缴费支出</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202.05</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202.05</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c>
          <w:tcPr>
            <w:tcW w:w="530"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sz w:val="20"/>
                <w:szCs w:val="20"/>
              </w:rPr>
            </w:pPr>
            <w:r>
              <w:rPr>
                <w:rFonts w:hint="eastAsia" w:ascii="宋体" w:hAnsi="宋体"/>
                <w:b/>
                <w:bCs/>
                <w:color w:val="000000"/>
                <w:kern w:val="0"/>
                <w:sz w:val="20"/>
                <w:szCs w:val="20"/>
              </w:rPr>
              <w:t>20808</w:t>
            </w:r>
          </w:p>
        </w:tc>
        <w:tc>
          <w:tcPr>
            <w:tcW w:w="1407"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sz w:val="20"/>
                <w:szCs w:val="20"/>
              </w:rPr>
            </w:pPr>
            <w:r>
              <w:rPr>
                <w:rFonts w:hint="eastAsia" w:ascii="宋体" w:hAnsi="宋体"/>
                <w:b/>
                <w:bCs/>
                <w:color w:val="000000"/>
                <w:kern w:val="0"/>
                <w:sz w:val="20"/>
                <w:szCs w:val="20"/>
              </w:rPr>
              <w:t>抚恤</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b/>
                <w:bCs/>
                <w:color w:val="000000"/>
                <w:kern w:val="0"/>
                <w:sz w:val="20"/>
                <w:szCs w:val="20"/>
              </w:rPr>
              <w:t>9,758.70</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b/>
                <w:bCs/>
                <w:color w:val="000000"/>
                <w:kern w:val="0"/>
                <w:sz w:val="20"/>
                <w:szCs w:val="20"/>
              </w:rPr>
              <w:t>1,601.22</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b/>
                <w:bCs/>
                <w:color w:val="000000"/>
                <w:kern w:val="0"/>
                <w:sz w:val="20"/>
                <w:szCs w:val="20"/>
              </w:rPr>
              <w:t>652.48</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b/>
                <w:bCs/>
                <w:color w:val="000000"/>
                <w:kern w:val="0"/>
                <w:sz w:val="20"/>
                <w:szCs w:val="20"/>
              </w:rPr>
              <w:t>7,505.00</w:t>
            </w:r>
          </w:p>
        </w:tc>
        <w:tc>
          <w:tcPr>
            <w:tcW w:w="530"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2080804</w:t>
            </w:r>
          </w:p>
        </w:tc>
        <w:tc>
          <w:tcPr>
            <w:tcW w:w="1407"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 xml:space="preserve">  优抚事业单位支出</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9,758.70</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1,601.22</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652.48</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7,505.00</w:t>
            </w:r>
          </w:p>
        </w:tc>
        <w:tc>
          <w:tcPr>
            <w:tcW w:w="530"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sz w:val="20"/>
                <w:szCs w:val="20"/>
              </w:rPr>
            </w:pPr>
            <w:r>
              <w:rPr>
                <w:rFonts w:hint="eastAsia" w:ascii="宋体" w:hAnsi="宋体"/>
                <w:b/>
                <w:bCs/>
                <w:color w:val="000000"/>
                <w:kern w:val="0"/>
                <w:sz w:val="20"/>
                <w:szCs w:val="20"/>
              </w:rPr>
              <w:t>20828</w:t>
            </w:r>
          </w:p>
        </w:tc>
        <w:tc>
          <w:tcPr>
            <w:tcW w:w="1407"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sz w:val="20"/>
                <w:szCs w:val="20"/>
              </w:rPr>
            </w:pPr>
            <w:r>
              <w:rPr>
                <w:rFonts w:hint="eastAsia" w:ascii="宋体" w:hAnsi="宋体"/>
                <w:b/>
                <w:bCs/>
                <w:color w:val="000000"/>
                <w:kern w:val="0"/>
                <w:sz w:val="20"/>
                <w:szCs w:val="20"/>
              </w:rPr>
              <w:t>退役军人管理事务</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b/>
                <w:bCs/>
                <w:color w:val="000000"/>
                <w:kern w:val="0"/>
                <w:sz w:val="20"/>
                <w:szCs w:val="20"/>
              </w:rPr>
              <w:t>7,138.68</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b/>
                <w:bCs/>
                <w:color w:val="000000"/>
                <w:kern w:val="0"/>
                <w:sz w:val="20"/>
                <w:szCs w:val="20"/>
              </w:rPr>
              <w:t>1,864.65</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b/>
                <w:bCs/>
                <w:color w:val="000000"/>
                <w:kern w:val="0"/>
                <w:sz w:val="20"/>
                <w:szCs w:val="20"/>
              </w:rPr>
              <w:t>5,007.08</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b/>
                <w:bCs/>
                <w:color w:val="000000"/>
                <w:kern w:val="0"/>
                <w:sz w:val="20"/>
                <w:szCs w:val="20"/>
              </w:rPr>
              <w:t>266.95</w:t>
            </w:r>
          </w:p>
        </w:tc>
        <w:tc>
          <w:tcPr>
            <w:tcW w:w="530"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2082801</w:t>
            </w:r>
          </w:p>
        </w:tc>
        <w:tc>
          <w:tcPr>
            <w:tcW w:w="1407"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 xml:space="preserve">  行政运行</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1,445.95</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1,445.95</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c>
          <w:tcPr>
            <w:tcW w:w="530"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2082802</w:t>
            </w:r>
          </w:p>
        </w:tc>
        <w:tc>
          <w:tcPr>
            <w:tcW w:w="1407"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 xml:space="preserve">  一般行政管理事务</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171.74</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171.74</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c>
          <w:tcPr>
            <w:tcW w:w="530"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b/>
                <w:bCs/>
                <w:sz w:val="20"/>
                <w:szCs w:val="20"/>
              </w:rPr>
            </w:pPr>
            <w:r>
              <w:rPr>
                <w:rFonts w:hint="eastAsia" w:ascii="宋体" w:hAnsi="宋体"/>
                <w:color w:val="000000"/>
                <w:kern w:val="0"/>
                <w:sz w:val="20"/>
                <w:szCs w:val="20"/>
              </w:rPr>
              <w:t>2082804</w:t>
            </w:r>
          </w:p>
        </w:tc>
        <w:tc>
          <w:tcPr>
            <w:tcW w:w="1407"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b/>
                <w:bCs/>
                <w:sz w:val="20"/>
                <w:szCs w:val="20"/>
              </w:rPr>
            </w:pPr>
            <w:r>
              <w:rPr>
                <w:rFonts w:hint="eastAsia" w:ascii="宋体" w:hAnsi="宋体"/>
                <w:color w:val="000000"/>
                <w:kern w:val="0"/>
                <w:sz w:val="20"/>
                <w:szCs w:val="20"/>
              </w:rPr>
              <w:t xml:space="preserve">  拥军优属</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b/>
                <w:bCs/>
                <w:sz w:val="20"/>
                <w:szCs w:val="20"/>
              </w:rPr>
            </w:pPr>
            <w:r>
              <w:rPr>
                <w:rFonts w:hint="eastAsia" w:ascii="宋体" w:hAnsi="宋体"/>
                <w:color w:val="000000"/>
                <w:kern w:val="0"/>
                <w:sz w:val="20"/>
                <w:szCs w:val="20"/>
              </w:rPr>
              <w:t>841.60</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b/>
                <w:bCs/>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b/>
                <w:bCs/>
                <w:sz w:val="20"/>
                <w:szCs w:val="20"/>
              </w:rPr>
            </w:pPr>
            <w:r>
              <w:rPr>
                <w:rFonts w:hint="eastAsia" w:ascii="宋体" w:hAnsi="宋体"/>
                <w:color w:val="000000"/>
                <w:kern w:val="0"/>
                <w:sz w:val="20"/>
                <w:szCs w:val="20"/>
              </w:rPr>
              <w:t>841.60</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b/>
                <w:bCs/>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b/>
                <w:bCs/>
                <w:sz w:val="20"/>
                <w:szCs w:val="20"/>
              </w:rPr>
            </w:pPr>
          </w:p>
        </w:tc>
        <w:tc>
          <w:tcPr>
            <w:tcW w:w="530"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2082805</w:t>
            </w:r>
          </w:p>
        </w:tc>
        <w:tc>
          <w:tcPr>
            <w:tcW w:w="1407"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 xml:space="preserve">  部队供应</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49.30</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49.30</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c>
          <w:tcPr>
            <w:tcW w:w="530"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2082850</w:t>
            </w:r>
          </w:p>
        </w:tc>
        <w:tc>
          <w:tcPr>
            <w:tcW w:w="1407"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 xml:space="preserve">  事业运行</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532.38</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265.43</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266.95</w:t>
            </w:r>
          </w:p>
        </w:tc>
        <w:tc>
          <w:tcPr>
            <w:tcW w:w="530"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2082899</w:t>
            </w:r>
          </w:p>
        </w:tc>
        <w:tc>
          <w:tcPr>
            <w:tcW w:w="1407"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 xml:space="preserve">  其他退役军人事务管理支出</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4,097.71</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153.26</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3,944.44</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c>
          <w:tcPr>
            <w:tcW w:w="530"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b/>
                <w:bCs/>
                <w:sz w:val="20"/>
                <w:szCs w:val="20"/>
              </w:rPr>
            </w:pPr>
            <w:r>
              <w:rPr>
                <w:rFonts w:hint="eastAsia" w:ascii="宋体" w:hAnsi="宋体"/>
                <w:b/>
                <w:bCs/>
                <w:color w:val="000000"/>
                <w:kern w:val="0"/>
                <w:sz w:val="20"/>
                <w:szCs w:val="20"/>
              </w:rPr>
              <w:t>20899</w:t>
            </w:r>
          </w:p>
        </w:tc>
        <w:tc>
          <w:tcPr>
            <w:tcW w:w="1407"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b/>
                <w:bCs/>
                <w:sz w:val="20"/>
                <w:szCs w:val="20"/>
              </w:rPr>
            </w:pPr>
            <w:r>
              <w:rPr>
                <w:rFonts w:hint="eastAsia" w:ascii="宋体" w:hAnsi="宋体"/>
                <w:b/>
                <w:bCs/>
                <w:color w:val="000000"/>
                <w:kern w:val="0"/>
                <w:sz w:val="20"/>
                <w:szCs w:val="20"/>
              </w:rPr>
              <w:t>其他社会保障和就业支出</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b/>
                <w:bCs/>
                <w:sz w:val="20"/>
                <w:szCs w:val="20"/>
              </w:rPr>
            </w:pPr>
            <w:r>
              <w:rPr>
                <w:rFonts w:hint="eastAsia" w:ascii="宋体" w:hAnsi="宋体"/>
                <w:b/>
                <w:bCs/>
                <w:color w:val="000000"/>
                <w:kern w:val="0"/>
                <w:sz w:val="20"/>
                <w:szCs w:val="20"/>
              </w:rPr>
              <w:t>0.72</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b/>
                <w:bCs/>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b/>
                <w:bCs/>
                <w:sz w:val="20"/>
                <w:szCs w:val="20"/>
              </w:rPr>
            </w:pPr>
            <w:r>
              <w:rPr>
                <w:rFonts w:hint="eastAsia" w:ascii="宋体" w:hAnsi="宋体"/>
                <w:b/>
                <w:bCs/>
                <w:color w:val="000000"/>
                <w:kern w:val="0"/>
                <w:sz w:val="20"/>
                <w:szCs w:val="20"/>
              </w:rPr>
              <w:t>0.72</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b/>
                <w:bCs/>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b/>
                <w:bCs/>
                <w:sz w:val="20"/>
                <w:szCs w:val="20"/>
              </w:rPr>
            </w:pPr>
          </w:p>
        </w:tc>
        <w:tc>
          <w:tcPr>
            <w:tcW w:w="530"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2089901</w:t>
            </w:r>
          </w:p>
        </w:tc>
        <w:tc>
          <w:tcPr>
            <w:tcW w:w="1407"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 xml:space="preserve">  其他社会保障和就业支出</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0.72</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0.72</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c>
          <w:tcPr>
            <w:tcW w:w="530"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exac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sz w:val="20"/>
                <w:szCs w:val="20"/>
              </w:rPr>
            </w:pPr>
            <w:r>
              <w:rPr>
                <w:rFonts w:hint="eastAsia" w:ascii="宋体" w:hAnsi="宋体"/>
                <w:b/>
                <w:bCs/>
                <w:color w:val="000000"/>
                <w:kern w:val="0"/>
                <w:sz w:val="20"/>
                <w:szCs w:val="20"/>
              </w:rPr>
              <w:t>210</w:t>
            </w:r>
          </w:p>
        </w:tc>
        <w:tc>
          <w:tcPr>
            <w:tcW w:w="1407"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sz w:val="20"/>
                <w:szCs w:val="20"/>
              </w:rPr>
            </w:pPr>
            <w:r>
              <w:rPr>
                <w:rFonts w:hint="eastAsia" w:ascii="宋体" w:hAnsi="宋体"/>
                <w:b/>
                <w:bCs/>
                <w:color w:val="000000"/>
                <w:kern w:val="0"/>
                <w:sz w:val="20"/>
                <w:szCs w:val="20"/>
              </w:rPr>
              <w:t>卫生健康支出</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b/>
                <w:bCs/>
                <w:color w:val="000000"/>
                <w:kern w:val="0"/>
                <w:sz w:val="20"/>
                <w:szCs w:val="20"/>
              </w:rPr>
              <w:t>300.20</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b/>
                <w:bCs/>
                <w:color w:val="000000"/>
                <w:kern w:val="0"/>
                <w:sz w:val="20"/>
                <w:szCs w:val="20"/>
              </w:rPr>
              <w:t>100.00</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b/>
                <w:bCs/>
                <w:color w:val="000000"/>
                <w:kern w:val="0"/>
                <w:sz w:val="20"/>
                <w:szCs w:val="20"/>
              </w:rPr>
              <w:t>200.20</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c>
          <w:tcPr>
            <w:tcW w:w="530"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b/>
                <w:bCs/>
                <w:sz w:val="20"/>
                <w:szCs w:val="20"/>
              </w:rPr>
            </w:pPr>
            <w:r>
              <w:rPr>
                <w:rFonts w:hint="eastAsia" w:ascii="宋体" w:hAnsi="宋体"/>
                <w:b/>
                <w:bCs/>
                <w:color w:val="000000"/>
                <w:kern w:val="0"/>
                <w:sz w:val="20"/>
                <w:szCs w:val="20"/>
              </w:rPr>
              <w:t>21014</w:t>
            </w:r>
          </w:p>
        </w:tc>
        <w:tc>
          <w:tcPr>
            <w:tcW w:w="1407"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b/>
                <w:bCs/>
                <w:sz w:val="20"/>
                <w:szCs w:val="20"/>
              </w:rPr>
            </w:pPr>
            <w:r>
              <w:rPr>
                <w:rFonts w:hint="eastAsia" w:ascii="宋体" w:hAnsi="宋体"/>
                <w:b/>
                <w:bCs/>
                <w:color w:val="000000"/>
                <w:kern w:val="0"/>
                <w:sz w:val="20"/>
                <w:szCs w:val="20"/>
              </w:rPr>
              <w:t>优抚对象医疗</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b/>
                <w:bCs/>
                <w:sz w:val="20"/>
                <w:szCs w:val="20"/>
              </w:rPr>
            </w:pPr>
            <w:r>
              <w:rPr>
                <w:rFonts w:hint="eastAsia" w:ascii="宋体" w:hAnsi="宋体"/>
                <w:b/>
                <w:bCs/>
                <w:color w:val="000000"/>
                <w:kern w:val="0"/>
                <w:sz w:val="20"/>
                <w:szCs w:val="20"/>
              </w:rPr>
              <w:t>300.00</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b/>
                <w:bCs/>
                <w:sz w:val="20"/>
                <w:szCs w:val="20"/>
              </w:rPr>
            </w:pPr>
            <w:r>
              <w:rPr>
                <w:rFonts w:hint="eastAsia" w:ascii="宋体" w:hAnsi="宋体"/>
                <w:b/>
                <w:bCs/>
                <w:color w:val="000000"/>
                <w:kern w:val="0"/>
                <w:sz w:val="20"/>
                <w:szCs w:val="20"/>
              </w:rPr>
              <w:t>100.00</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b/>
                <w:bCs/>
                <w:sz w:val="20"/>
                <w:szCs w:val="20"/>
              </w:rPr>
            </w:pPr>
            <w:r>
              <w:rPr>
                <w:rFonts w:hint="eastAsia" w:ascii="宋体" w:hAnsi="宋体"/>
                <w:b/>
                <w:bCs/>
                <w:color w:val="000000"/>
                <w:kern w:val="0"/>
                <w:sz w:val="20"/>
                <w:szCs w:val="20"/>
              </w:rPr>
              <w:t>200.00</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b/>
                <w:bCs/>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b/>
                <w:bCs/>
                <w:sz w:val="20"/>
                <w:szCs w:val="20"/>
              </w:rPr>
            </w:pPr>
          </w:p>
        </w:tc>
        <w:tc>
          <w:tcPr>
            <w:tcW w:w="530"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2101401</w:t>
            </w:r>
          </w:p>
        </w:tc>
        <w:tc>
          <w:tcPr>
            <w:tcW w:w="1407"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sz w:val="20"/>
                <w:szCs w:val="20"/>
              </w:rPr>
            </w:pPr>
            <w:r>
              <w:rPr>
                <w:rFonts w:hint="eastAsia" w:ascii="宋体" w:hAnsi="宋体"/>
                <w:color w:val="000000"/>
                <w:kern w:val="0"/>
                <w:sz w:val="20"/>
                <w:szCs w:val="20"/>
              </w:rPr>
              <w:t xml:space="preserve">  优抚对象医疗补助</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300.00</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100.00</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200.00</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c>
          <w:tcPr>
            <w:tcW w:w="530"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sz w:val="20"/>
                <w:szCs w:val="20"/>
              </w:rPr>
            </w:pPr>
            <w:r>
              <w:rPr>
                <w:rFonts w:hint="eastAsia" w:ascii="宋体" w:hAnsi="宋体"/>
                <w:b/>
                <w:bCs/>
                <w:color w:val="000000"/>
                <w:kern w:val="0"/>
                <w:sz w:val="20"/>
                <w:szCs w:val="20"/>
              </w:rPr>
              <w:t>21099</w:t>
            </w:r>
          </w:p>
        </w:tc>
        <w:tc>
          <w:tcPr>
            <w:tcW w:w="1407"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sz w:val="20"/>
                <w:szCs w:val="20"/>
              </w:rPr>
            </w:pPr>
            <w:r>
              <w:rPr>
                <w:rFonts w:hint="eastAsia" w:ascii="宋体" w:hAnsi="宋体"/>
                <w:b/>
                <w:bCs/>
                <w:color w:val="000000"/>
                <w:kern w:val="0"/>
                <w:sz w:val="20"/>
                <w:szCs w:val="20"/>
              </w:rPr>
              <w:t>其他卫生健康支出</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b/>
                <w:bCs/>
                <w:color w:val="000000"/>
                <w:kern w:val="0"/>
                <w:sz w:val="20"/>
                <w:szCs w:val="20"/>
              </w:rPr>
              <w:t>0.20</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b/>
                <w:bCs/>
                <w:color w:val="000000"/>
                <w:kern w:val="0"/>
                <w:sz w:val="20"/>
                <w:szCs w:val="20"/>
              </w:rPr>
              <w:t>0.20</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c>
          <w:tcPr>
            <w:tcW w:w="530"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b/>
                <w:bCs/>
                <w:sz w:val="20"/>
                <w:szCs w:val="20"/>
              </w:rPr>
            </w:pPr>
            <w:r>
              <w:rPr>
                <w:rFonts w:hint="eastAsia" w:ascii="宋体" w:hAnsi="宋体"/>
                <w:color w:val="000000"/>
                <w:kern w:val="0"/>
                <w:sz w:val="20"/>
                <w:szCs w:val="20"/>
              </w:rPr>
              <w:t>2109901</w:t>
            </w:r>
          </w:p>
        </w:tc>
        <w:tc>
          <w:tcPr>
            <w:tcW w:w="1407"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b/>
                <w:bCs/>
                <w:sz w:val="20"/>
                <w:szCs w:val="20"/>
              </w:rPr>
            </w:pPr>
            <w:r>
              <w:rPr>
                <w:rFonts w:hint="eastAsia" w:ascii="宋体" w:hAnsi="宋体"/>
                <w:color w:val="000000"/>
                <w:kern w:val="0"/>
                <w:sz w:val="20"/>
                <w:szCs w:val="20"/>
              </w:rPr>
              <w:t xml:space="preserve">  其他卫生健康支出</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b/>
                <w:bCs/>
                <w:sz w:val="20"/>
                <w:szCs w:val="20"/>
              </w:rPr>
            </w:pPr>
            <w:r>
              <w:rPr>
                <w:rFonts w:hint="eastAsia" w:ascii="宋体" w:hAnsi="宋体"/>
                <w:color w:val="000000"/>
                <w:kern w:val="0"/>
                <w:sz w:val="20"/>
                <w:szCs w:val="20"/>
              </w:rPr>
              <w:t>0.20</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b/>
                <w:bCs/>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b/>
                <w:bCs/>
                <w:sz w:val="20"/>
                <w:szCs w:val="20"/>
              </w:rPr>
            </w:pPr>
            <w:r>
              <w:rPr>
                <w:rFonts w:hint="eastAsia" w:ascii="宋体" w:hAnsi="宋体"/>
                <w:color w:val="000000"/>
                <w:kern w:val="0"/>
                <w:sz w:val="20"/>
                <w:szCs w:val="20"/>
              </w:rPr>
              <w:t>0.20</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b/>
                <w:bCs/>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b/>
                <w:bCs/>
                <w:sz w:val="20"/>
                <w:szCs w:val="20"/>
              </w:rPr>
            </w:pPr>
          </w:p>
        </w:tc>
        <w:tc>
          <w:tcPr>
            <w:tcW w:w="530"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exac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sz w:val="20"/>
                <w:szCs w:val="20"/>
              </w:rPr>
            </w:pPr>
            <w:r>
              <w:rPr>
                <w:rFonts w:hint="eastAsia" w:ascii="宋体" w:hAnsi="宋体"/>
                <w:b/>
                <w:bCs/>
                <w:color w:val="000000"/>
                <w:kern w:val="0"/>
                <w:sz w:val="20"/>
                <w:szCs w:val="20"/>
              </w:rPr>
              <w:t>229</w:t>
            </w:r>
          </w:p>
        </w:tc>
        <w:tc>
          <w:tcPr>
            <w:tcW w:w="1407"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sz w:val="20"/>
                <w:szCs w:val="20"/>
              </w:rPr>
            </w:pPr>
            <w:r>
              <w:rPr>
                <w:rFonts w:hint="eastAsia" w:ascii="宋体" w:hAnsi="宋体"/>
                <w:b/>
                <w:bCs/>
                <w:color w:val="000000"/>
                <w:kern w:val="0"/>
                <w:sz w:val="20"/>
                <w:szCs w:val="20"/>
              </w:rPr>
              <w:t>其他支出</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b/>
                <w:bCs/>
                <w:color w:val="000000"/>
                <w:kern w:val="0"/>
                <w:sz w:val="20"/>
                <w:szCs w:val="20"/>
              </w:rPr>
              <w:t>623.89</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b/>
                <w:bCs/>
                <w:color w:val="000000"/>
                <w:kern w:val="0"/>
                <w:sz w:val="20"/>
                <w:szCs w:val="20"/>
              </w:rPr>
              <w:t>623.89</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c>
          <w:tcPr>
            <w:tcW w:w="530"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sz w:val="20"/>
                <w:szCs w:val="20"/>
              </w:rPr>
            </w:pPr>
            <w:r>
              <w:rPr>
                <w:rFonts w:hint="eastAsia" w:ascii="宋体" w:hAnsi="宋体"/>
                <w:b/>
                <w:bCs/>
                <w:color w:val="000000"/>
                <w:kern w:val="0"/>
                <w:sz w:val="20"/>
                <w:szCs w:val="20"/>
              </w:rPr>
              <w:t>22960</w:t>
            </w:r>
          </w:p>
        </w:tc>
        <w:tc>
          <w:tcPr>
            <w:tcW w:w="1407"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sz w:val="20"/>
                <w:szCs w:val="20"/>
              </w:rPr>
            </w:pPr>
            <w:r>
              <w:rPr>
                <w:rFonts w:hint="eastAsia" w:ascii="宋体" w:hAnsi="宋体"/>
                <w:b/>
                <w:bCs/>
                <w:color w:val="000000"/>
                <w:kern w:val="0"/>
                <w:sz w:val="20"/>
                <w:szCs w:val="20"/>
              </w:rPr>
              <w:t>彩票公益金安排的支出</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b/>
                <w:bCs/>
                <w:color w:val="000000"/>
                <w:kern w:val="0"/>
                <w:sz w:val="20"/>
                <w:szCs w:val="20"/>
              </w:rPr>
              <w:t>623.89</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sz w:val="20"/>
                <w:szCs w:val="20"/>
              </w:rPr>
            </w:pPr>
            <w:r>
              <w:rPr>
                <w:rFonts w:hint="eastAsia" w:ascii="宋体" w:hAnsi="宋体"/>
                <w:b/>
                <w:bCs/>
                <w:color w:val="000000"/>
                <w:kern w:val="0"/>
                <w:sz w:val="20"/>
                <w:szCs w:val="20"/>
              </w:rPr>
              <w:t>623.89</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c>
          <w:tcPr>
            <w:tcW w:w="530"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exact"/>
        </w:trPr>
        <w:tc>
          <w:tcPr>
            <w:tcW w:w="273" w:type="pct"/>
            <w:tcBorders>
              <w:top w:val="single" w:color="auto" w:sz="4" w:space="0"/>
              <w:left w:val="single" w:color="auto" w:sz="4" w:space="0"/>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b/>
                <w:bCs/>
                <w:sz w:val="20"/>
                <w:szCs w:val="20"/>
              </w:rPr>
            </w:pPr>
            <w:r>
              <w:rPr>
                <w:rFonts w:hint="eastAsia" w:ascii="宋体" w:hAnsi="宋体"/>
                <w:color w:val="000000"/>
                <w:kern w:val="0"/>
                <w:sz w:val="20"/>
                <w:szCs w:val="20"/>
              </w:rPr>
              <w:t>2296002</w:t>
            </w:r>
          </w:p>
        </w:tc>
        <w:tc>
          <w:tcPr>
            <w:tcW w:w="1407"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left"/>
              <w:textAlignment w:val="center"/>
              <w:rPr>
                <w:rFonts w:eastAsia="宋体"/>
                <w:b/>
                <w:bCs/>
                <w:sz w:val="20"/>
                <w:szCs w:val="20"/>
              </w:rPr>
            </w:pPr>
            <w:r>
              <w:rPr>
                <w:rFonts w:hint="eastAsia" w:ascii="宋体" w:hAnsi="宋体"/>
                <w:color w:val="000000"/>
                <w:kern w:val="0"/>
                <w:sz w:val="20"/>
                <w:szCs w:val="20"/>
              </w:rPr>
              <w:t xml:space="preserve">  用于社会福利的彩票公益金支出</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b/>
                <w:bCs/>
                <w:sz w:val="20"/>
                <w:szCs w:val="20"/>
              </w:rPr>
            </w:pPr>
            <w:r>
              <w:rPr>
                <w:rFonts w:hint="eastAsia" w:ascii="宋体" w:hAnsi="宋体"/>
                <w:color w:val="000000"/>
                <w:kern w:val="0"/>
                <w:sz w:val="20"/>
                <w:szCs w:val="20"/>
              </w:rPr>
              <w:t>623.89</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b/>
                <w:bCs/>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widowControl/>
              <w:jc w:val="center"/>
              <w:textAlignment w:val="center"/>
              <w:rPr>
                <w:rFonts w:eastAsia="宋体"/>
                <w:b/>
                <w:bCs/>
                <w:sz w:val="20"/>
                <w:szCs w:val="20"/>
              </w:rPr>
            </w:pPr>
            <w:r>
              <w:rPr>
                <w:rFonts w:hint="eastAsia" w:ascii="宋体" w:hAnsi="宋体"/>
                <w:color w:val="000000"/>
                <w:kern w:val="0"/>
                <w:sz w:val="20"/>
                <w:szCs w:val="20"/>
              </w:rPr>
              <w:t>623.89</w:t>
            </w: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b/>
                <w:bCs/>
                <w:sz w:val="20"/>
                <w:szCs w:val="20"/>
              </w:rPr>
            </w:pPr>
          </w:p>
        </w:tc>
        <w:tc>
          <w:tcPr>
            <w:tcW w:w="558"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b/>
                <w:bCs/>
                <w:sz w:val="20"/>
                <w:szCs w:val="20"/>
              </w:rPr>
            </w:pPr>
          </w:p>
        </w:tc>
        <w:tc>
          <w:tcPr>
            <w:tcW w:w="530" w:type="pct"/>
            <w:tcBorders>
              <w:top w:val="single" w:color="auto" w:sz="4" w:space="0"/>
              <w:left w:val="nil"/>
              <w:bottom w:val="single" w:color="auto" w:sz="4" w:space="0"/>
              <w:right w:val="single" w:color="auto" w:sz="4" w:space="0"/>
            </w:tcBorders>
            <w:shd w:val="clear" w:color="auto" w:fill="FFFFFF"/>
            <w:noWrap/>
            <w:tcMar>
              <w:top w:w="25" w:type="dxa"/>
              <w:left w:w="25" w:type="dxa"/>
              <w:bottom w:w="0" w:type="dxa"/>
              <w:right w:w="25" w:type="dxa"/>
            </w:tcMar>
            <w:vAlign w:val="center"/>
          </w:tcPr>
          <w:p>
            <w:pPr>
              <w:jc w:val="center"/>
              <w:rPr>
                <w:rFonts w:eastAsia="宋体"/>
                <w:b/>
                <w:bCs/>
                <w:sz w:val="20"/>
                <w:szCs w:val="20"/>
              </w:rPr>
            </w:pPr>
          </w:p>
        </w:tc>
      </w:tr>
    </w:tbl>
    <w:p>
      <w:pPr>
        <w:topLinePunct/>
        <w:spacing w:line="500" w:lineRule="exact"/>
        <w:rPr>
          <w:rFonts w:hint="eastAsia" w:ascii="Times New Roman" w:hAnsi="Times New Roman" w:cs="Times New Roman"/>
          <w:szCs w:val="21"/>
        </w:rPr>
      </w:pPr>
      <w:r>
        <w:t xml:space="preserve"> </w:t>
      </w:r>
    </w:p>
    <w:p>
      <w:pPr>
        <w:topLinePunct/>
        <w:spacing w:line="500" w:lineRule="exact"/>
        <w:jc w:val="center"/>
        <w:rPr>
          <w:rFonts w:eastAsia="黑体"/>
          <w:color w:val="000000"/>
          <w:sz w:val="30"/>
          <w:szCs w:val="30"/>
        </w:rPr>
      </w:pPr>
      <w:r>
        <w:rPr>
          <w:sz w:val="20"/>
          <w:szCs w:val="20"/>
        </w:rPr>
        <w:br w:type="page"/>
      </w:r>
      <w:r>
        <w:rPr>
          <w:rFonts w:hint="eastAsia" w:ascii="黑体" w:hAnsi="黑体" w:eastAsia="黑体"/>
          <w:color w:val="000000"/>
          <w:sz w:val="30"/>
          <w:szCs w:val="30"/>
        </w:rPr>
        <w:t>财政拨款收入支出决算总表</w:t>
      </w:r>
    </w:p>
    <w:p>
      <w:pPr>
        <w:topLinePunct/>
        <w:spacing w:line="400" w:lineRule="exact"/>
        <w:jc w:val="right"/>
        <w:rPr>
          <w:rFonts w:ascii="宋体" w:eastAsia="宋体"/>
          <w:color w:val="000000"/>
          <w:szCs w:val="21"/>
        </w:rPr>
      </w:pPr>
      <w:r>
        <w:rPr>
          <w:rFonts w:hint="eastAsia" w:ascii="宋体" w:hAnsi="宋体"/>
          <w:color w:val="000000"/>
        </w:rPr>
        <w:t>公开04表</w:t>
      </w:r>
    </w:p>
    <w:p>
      <w:pPr>
        <w:topLinePunct/>
        <w:spacing w:line="400" w:lineRule="exact"/>
        <w:rPr>
          <w:rFonts w:hint="eastAsia" w:ascii="宋体"/>
        </w:rPr>
      </w:pPr>
      <w:r>
        <w:rPr>
          <w:rFonts w:hint="eastAsia" w:ascii="宋体" w:hAnsi="宋体"/>
          <w:color w:val="000000"/>
        </w:rPr>
        <w:t>部门：湖南省退役军人事务厅                                         2019年度                                                  金额单位：万元</w:t>
      </w:r>
    </w:p>
    <w:tbl>
      <w:tblPr>
        <w:tblStyle w:val="6"/>
        <w:tblW w:w="4998" w:type="pct"/>
        <w:tblInd w:w="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443"/>
        <w:gridCol w:w="578"/>
        <w:gridCol w:w="1676"/>
        <w:gridCol w:w="3373"/>
        <w:gridCol w:w="578"/>
        <w:gridCol w:w="1676"/>
        <w:gridCol w:w="1677"/>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rPr>
        <w:tc>
          <w:tcPr>
            <w:tcW w:w="1951" w:type="pct"/>
            <w:gridSpan w:val="3"/>
            <w:tcBorders>
              <w:top w:val="single" w:color="auto" w:sz="4" w:space="0"/>
              <w:left w:val="single" w:color="auto" w:sz="4" w:space="0"/>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rFonts w:hint="eastAsia"/>
                <w:sz w:val="20"/>
                <w:szCs w:val="20"/>
              </w:rPr>
              <w:t>收</w:t>
            </w:r>
            <w:r>
              <w:rPr>
                <w:sz w:val="20"/>
                <w:szCs w:val="20"/>
              </w:rPr>
              <w:t xml:space="preserve">     </w:t>
            </w:r>
            <w:r>
              <w:rPr>
                <w:rFonts w:hint="eastAsia"/>
                <w:sz w:val="20"/>
                <w:szCs w:val="20"/>
              </w:rPr>
              <w:t>入</w:t>
            </w:r>
          </w:p>
        </w:tc>
        <w:tc>
          <w:tcPr>
            <w:tcW w:w="3049" w:type="pct"/>
            <w:gridSpan w:val="5"/>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rFonts w:hint="eastAsia"/>
                <w:sz w:val="20"/>
                <w:szCs w:val="20"/>
              </w:rPr>
              <w:t>支</w:t>
            </w:r>
            <w:r>
              <w:rPr>
                <w:sz w:val="20"/>
                <w:szCs w:val="20"/>
              </w:rPr>
              <w:t xml:space="preserve">     </w:t>
            </w:r>
            <w:r>
              <w:rPr>
                <w:rFonts w:hint="eastAsia"/>
                <w:sz w:val="20"/>
                <w:szCs w:val="20"/>
              </w:rPr>
              <w:t>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rPr>
        <w:tc>
          <w:tcPr>
            <w:tcW w:w="1179" w:type="pct"/>
            <w:vMerge w:val="restart"/>
            <w:tcBorders>
              <w:top w:val="nil"/>
              <w:left w:val="single" w:color="auto" w:sz="4" w:space="0"/>
              <w:bottom w:val="single" w:color="auto" w:sz="4" w:space="0"/>
              <w:right w:val="single" w:color="auto" w:sz="4" w:space="0"/>
            </w:tcBorders>
            <w:shd w:val="clear" w:color="auto" w:fill="FFFFFF"/>
            <w:tcMar>
              <w:top w:w="19" w:type="dxa"/>
              <w:left w:w="19" w:type="dxa"/>
              <w:bottom w:w="0" w:type="dxa"/>
              <w:right w:w="19" w:type="dxa"/>
            </w:tcMar>
            <w:vAlign w:val="center"/>
          </w:tcPr>
          <w:p>
            <w:pPr>
              <w:jc w:val="center"/>
              <w:rPr>
                <w:rFonts w:eastAsia="宋体"/>
                <w:sz w:val="20"/>
                <w:szCs w:val="20"/>
              </w:rPr>
            </w:pPr>
            <w:r>
              <w:rPr>
                <w:rFonts w:hint="eastAsia"/>
                <w:sz w:val="20"/>
                <w:szCs w:val="20"/>
              </w:rPr>
              <w:t>项</w:t>
            </w:r>
            <w:r>
              <w:rPr>
                <w:rFonts w:hint="eastAsia"/>
                <w:sz w:val="20"/>
                <w:szCs w:val="20"/>
                <w:lang w:val="en-US" w:eastAsia="zh-CN"/>
              </w:rPr>
              <w:t xml:space="preserve">  </w:t>
            </w:r>
            <w:r>
              <w:rPr>
                <w:rFonts w:hint="eastAsia"/>
                <w:sz w:val="20"/>
                <w:szCs w:val="20"/>
              </w:rPr>
              <w:t>目</w:t>
            </w:r>
          </w:p>
        </w:tc>
        <w:tc>
          <w:tcPr>
            <w:tcW w:w="198" w:type="pct"/>
            <w:vMerge w:val="restart"/>
            <w:tcBorders>
              <w:top w:val="nil"/>
              <w:left w:val="nil"/>
              <w:bottom w:val="single" w:color="auto" w:sz="4" w:space="0"/>
              <w:right w:val="single" w:color="auto" w:sz="4" w:space="0"/>
            </w:tcBorders>
            <w:shd w:val="clear" w:color="auto" w:fill="FFFFFF"/>
            <w:tcMar>
              <w:top w:w="19" w:type="dxa"/>
              <w:left w:w="19" w:type="dxa"/>
              <w:bottom w:w="0" w:type="dxa"/>
              <w:right w:w="19" w:type="dxa"/>
            </w:tcMar>
            <w:vAlign w:val="center"/>
          </w:tcPr>
          <w:p>
            <w:pPr>
              <w:jc w:val="center"/>
              <w:rPr>
                <w:rFonts w:eastAsia="宋体"/>
                <w:sz w:val="20"/>
                <w:szCs w:val="20"/>
              </w:rPr>
            </w:pPr>
            <w:r>
              <w:rPr>
                <w:rFonts w:hint="eastAsia"/>
                <w:sz w:val="20"/>
                <w:szCs w:val="20"/>
              </w:rPr>
              <w:t>行次</w:t>
            </w:r>
          </w:p>
        </w:tc>
        <w:tc>
          <w:tcPr>
            <w:tcW w:w="574" w:type="pct"/>
            <w:vMerge w:val="restart"/>
            <w:tcBorders>
              <w:top w:val="single" w:color="auto" w:sz="4" w:space="0"/>
              <w:left w:val="nil"/>
              <w:bottom w:val="single" w:color="auto" w:sz="4" w:space="0"/>
              <w:right w:val="single" w:color="auto" w:sz="4" w:space="0"/>
            </w:tcBorders>
            <w:shd w:val="clear" w:color="auto" w:fill="FFFFFF"/>
            <w:tcMar>
              <w:top w:w="19" w:type="dxa"/>
              <w:left w:w="19" w:type="dxa"/>
              <w:bottom w:w="0" w:type="dxa"/>
              <w:right w:w="19" w:type="dxa"/>
            </w:tcMar>
            <w:vAlign w:val="center"/>
          </w:tcPr>
          <w:p>
            <w:pPr>
              <w:jc w:val="center"/>
              <w:rPr>
                <w:rFonts w:eastAsia="宋体"/>
                <w:sz w:val="20"/>
                <w:szCs w:val="20"/>
              </w:rPr>
            </w:pPr>
            <w:r>
              <w:rPr>
                <w:rFonts w:hint="eastAsia"/>
                <w:sz w:val="20"/>
                <w:szCs w:val="20"/>
              </w:rPr>
              <w:t>金</w:t>
            </w:r>
            <w:r>
              <w:rPr>
                <w:rFonts w:hint="eastAsia"/>
                <w:sz w:val="20"/>
                <w:szCs w:val="20"/>
                <w:lang w:val="en-US" w:eastAsia="zh-CN"/>
              </w:rPr>
              <w:t xml:space="preserve">  </w:t>
            </w:r>
            <w:r>
              <w:rPr>
                <w:rFonts w:hint="eastAsia"/>
                <w:sz w:val="20"/>
                <w:szCs w:val="20"/>
              </w:rPr>
              <w:t>额</w:t>
            </w:r>
          </w:p>
        </w:tc>
        <w:tc>
          <w:tcPr>
            <w:tcW w:w="1155" w:type="pct"/>
            <w:vMerge w:val="restart"/>
            <w:tcBorders>
              <w:top w:val="single" w:color="auto" w:sz="4" w:space="0"/>
              <w:left w:val="nil"/>
              <w:bottom w:val="single" w:color="auto" w:sz="4" w:space="0"/>
              <w:right w:val="single" w:color="auto" w:sz="4" w:space="0"/>
            </w:tcBorders>
            <w:shd w:val="clear" w:color="auto" w:fill="FFFFFF"/>
            <w:tcMar>
              <w:top w:w="19" w:type="dxa"/>
              <w:left w:w="19" w:type="dxa"/>
              <w:bottom w:w="0" w:type="dxa"/>
              <w:right w:w="19" w:type="dxa"/>
            </w:tcMar>
            <w:vAlign w:val="center"/>
          </w:tcPr>
          <w:p>
            <w:pPr>
              <w:jc w:val="center"/>
              <w:rPr>
                <w:rFonts w:eastAsia="宋体"/>
                <w:sz w:val="20"/>
                <w:szCs w:val="20"/>
              </w:rPr>
            </w:pPr>
            <w:r>
              <w:rPr>
                <w:rFonts w:hint="eastAsia"/>
                <w:sz w:val="20"/>
                <w:szCs w:val="20"/>
              </w:rPr>
              <w:t>项</w:t>
            </w:r>
            <w:r>
              <w:rPr>
                <w:rFonts w:hint="eastAsia"/>
                <w:sz w:val="20"/>
                <w:szCs w:val="20"/>
                <w:lang w:val="en-US" w:eastAsia="zh-CN"/>
              </w:rPr>
              <w:t xml:space="preserve">  </w:t>
            </w:r>
            <w:r>
              <w:rPr>
                <w:rFonts w:hint="eastAsia"/>
                <w:sz w:val="20"/>
                <w:szCs w:val="20"/>
              </w:rPr>
              <w:t>目</w:t>
            </w:r>
          </w:p>
        </w:tc>
        <w:tc>
          <w:tcPr>
            <w:tcW w:w="198" w:type="pct"/>
            <w:vMerge w:val="restart"/>
            <w:tcBorders>
              <w:top w:val="single" w:color="auto" w:sz="4" w:space="0"/>
              <w:left w:val="nil"/>
              <w:bottom w:val="single" w:color="auto" w:sz="4" w:space="0"/>
              <w:right w:val="single" w:color="auto" w:sz="4" w:space="0"/>
            </w:tcBorders>
            <w:shd w:val="clear" w:color="auto" w:fill="FFFFFF"/>
            <w:tcMar>
              <w:top w:w="19" w:type="dxa"/>
              <w:left w:w="19" w:type="dxa"/>
              <w:bottom w:w="0" w:type="dxa"/>
              <w:right w:w="19" w:type="dxa"/>
            </w:tcMar>
            <w:vAlign w:val="center"/>
          </w:tcPr>
          <w:p>
            <w:pPr>
              <w:jc w:val="center"/>
              <w:rPr>
                <w:rFonts w:eastAsia="宋体"/>
                <w:sz w:val="20"/>
                <w:szCs w:val="20"/>
              </w:rPr>
            </w:pPr>
            <w:r>
              <w:rPr>
                <w:rFonts w:hint="eastAsia"/>
                <w:sz w:val="20"/>
                <w:szCs w:val="20"/>
              </w:rPr>
              <w:t>行次</w:t>
            </w:r>
          </w:p>
        </w:tc>
        <w:tc>
          <w:tcPr>
            <w:tcW w:w="574" w:type="pct"/>
            <w:vMerge w:val="restar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rFonts w:hint="eastAsia"/>
                <w:sz w:val="20"/>
                <w:szCs w:val="20"/>
              </w:rPr>
              <w:t>合</w:t>
            </w:r>
            <w:r>
              <w:rPr>
                <w:rFonts w:hint="eastAsia"/>
                <w:sz w:val="20"/>
                <w:szCs w:val="20"/>
                <w:lang w:val="en-US" w:eastAsia="zh-CN"/>
              </w:rPr>
              <w:t xml:space="preserve">  </w:t>
            </w:r>
            <w:r>
              <w:rPr>
                <w:rFonts w:hint="eastAsia"/>
                <w:sz w:val="20"/>
                <w:szCs w:val="20"/>
              </w:rPr>
              <w:t>计</w:t>
            </w:r>
          </w:p>
        </w:tc>
        <w:tc>
          <w:tcPr>
            <w:tcW w:w="574" w:type="pct"/>
            <w:vMerge w:val="restart"/>
            <w:tcBorders>
              <w:top w:val="single" w:color="auto" w:sz="4" w:space="0"/>
              <w:left w:val="nil"/>
              <w:bottom w:val="single" w:color="auto" w:sz="4" w:space="0"/>
              <w:right w:val="single" w:color="auto" w:sz="4" w:space="0"/>
            </w:tcBorders>
            <w:shd w:val="clear" w:color="auto" w:fill="FFFFFF"/>
            <w:tcMar>
              <w:top w:w="19" w:type="dxa"/>
              <w:left w:w="19" w:type="dxa"/>
              <w:bottom w:w="0" w:type="dxa"/>
              <w:right w:w="19" w:type="dxa"/>
            </w:tcMar>
            <w:vAlign w:val="center"/>
          </w:tcPr>
          <w:p>
            <w:pPr>
              <w:jc w:val="center"/>
              <w:rPr>
                <w:rFonts w:eastAsia="宋体"/>
                <w:sz w:val="20"/>
                <w:szCs w:val="20"/>
              </w:rPr>
            </w:pPr>
            <w:r>
              <w:rPr>
                <w:rFonts w:hint="eastAsia"/>
                <w:sz w:val="20"/>
                <w:szCs w:val="20"/>
              </w:rPr>
              <w:t>一般公共预算财政拨款</w:t>
            </w:r>
          </w:p>
        </w:tc>
        <w:tc>
          <w:tcPr>
            <w:tcW w:w="547" w:type="pct"/>
            <w:vMerge w:val="restart"/>
            <w:tcBorders>
              <w:top w:val="single" w:color="auto" w:sz="4" w:space="0"/>
              <w:left w:val="nil"/>
              <w:bottom w:val="single" w:color="auto" w:sz="4" w:space="0"/>
              <w:right w:val="single" w:color="auto" w:sz="4" w:space="0"/>
            </w:tcBorders>
            <w:shd w:val="clear" w:color="auto" w:fill="FFFFFF"/>
            <w:tcMar>
              <w:top w:w="19" w:type="dxa"/>
              <w:left w:w="19" w:type="dxa"/>
              <w:bottom w:w="0" w:type="dxa"/>
              <w:right w:w="19" w:type="dxa"/>
            </w:tcMar>
            <w:vAlign w:val="center"/>
          </w:tcPr>
          <w:p>
            <w:pPr>
              <w:jc w:val="center"/>
              <w:rPr>
                <w:rFonts w:eastAsia="宋体"/>
                <w:sz w:val="20"/>
                <w:szCs w:val="20"/>
              </w:rPr>
            </w:pPr>
            <w:r>
              <w:rPr>
                <w:rFonts w:hint="eastAsia"/>
                <w:sz w:val="20"/>
                <w:szCs w:val="20"/>
              </w:rPr>
              <w:t>政府性基金预算财政拨款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179" w:type="pct"/>
            <w:vMerge w:val="continue"/>
            <w:tcBorders>
              <w:top w:val="nil"/>
              <w:left w:val="single" w:color="auto" w:sz="4" w:space="0"/>
              <w:bottom w:val="single" w:color="auto" w:sz="4" w:space="0"/>
              <w:right w:val="single" w:color="auto" w:sz="4" w:space="0"/>
            </w:tcBorders>
            <w:vAlign w:val="center"/>
          </w:tcPr>
          <w:p>
            <w:pPr>
              <w:widowControl/>
              <w:jc w:val="left"/>
              <w:rPr>
                <w:rFonts w:eastAsia="宋体"/>
                <w:sz w:val="20"/>
                <w:szCs w:val="20"/>
              </w:rPr>
            </w:pPr>
          </w:p>
        </w:tc>
        <w:tc>
          <w:tcPr>
            <w:tcW w:w="198" w:type="pct"/>
            <w:vMerge w:val="continue"/>
            <w:tcBorders>
              <w:top w:val="nil"/>
              <w:left w:val="nil"/>
              <w:bottom w:val="single" w:color="auto" w:sz="4" w:space="0"/>
              <w:right w:val="single" w:color="auto" w:sz="4" w:space="0"/>
            </w:tcBorders>
            <w:vAlign w:val="center"/>
          </w:tcPr>
          <w:p>
            <w:pPr>
              <w:widowControl/>
              <w:jc w:val="left"/>
              <w:rPr>
                <w:rFonts w:eastAsia="宋体"/>
                <w:sz w:val="20"/>
                <w:szCs w:val="20"/>
              </w:rPr>
            </w:pPr>
          </w:p>
        </w:tc>
        <w:tc>
          <w:tcPr>
            <w:tcW w:w="574" w:type="pct"/>
            <w:vMerge w:val="continue"/>
            <w:tcBorders>
              <w:top w:val="single" w:color="auto" w:sz="4" w:space="0"/>
              <w:left w:val="nil"/>
              <w:bottom w:val="single" w:color="auto" w:sz="4" w:space="0"/>
              <w:right w:val="single" w:color="auto" w:sz="4" w:space="0"/>
            </w:tcBorders>
            <w:vAlign w:val="center"/>
          </w:tcPr>
          <w:p>
            <w:pPr>
              <w:widowControl/>
              <w:jc w:val="left"/>
              <w:rPr>
                <w:rFonts w:eastAsia="宋体"/>
                <w:sz w:val="20"/>
                <w:szCs w:val="20"/>
              </w:rPr>
            </w:pPr>
          </w:p>
        </w:tc>
        <w:tc>
          <w:tcPr>
            <w:tcW w:w="1155" w:type="pct"/>
            <w:vMerge w:val="continue"/>
            <w:tcBorders>
              <w:top w:val="single" w:color="auto" w:sz="4" w:space="0"/>
              <w:left w:val="nil"/>
              <w:bottom w:val="single" w:color="auto" w:sz="4" w:space="0"/>
              <w:right w:val="single" w:color="auto" w:sz="4" w:space="0"/>
            </w:tcBorders>
            <w:vAlign w:val="center"/>
          </w:tcPr>
          <w:p>
            <w:pPr>
              <w:widowControl/>
              <w:jc w:val="left"/>
              <w:rPr>
                <w:rFonts w:eastAsia="宋体"/>
                <w:sz w:val="20"/>
                <w:szCs w:val="20"/>
              </w:rPr>
            </w:pPr>
          </w:p>
        </w:tc>
        <w:tc>
          <w:tcPr>
            <w:tcW w:w="198" w:type="pct"/>
            <w:vMerge w:val="continue"/>
            <w:tcBorders>
              <w:top w:val="single" w:color="auto" w:sz="4" w:space="0"/>
              <w:left w:val="nil"/>
              <w:bottom w:val="single" w:color="auto" w:sz="4" w:space="0"/>
              <w:right w:val="single" w:color="auto" w:sz="4" w:space="0"/>
            </w:tcBorders>
            <w:vAlign w:val="center"/>
          </w:tcPr>
          <w:p>
            <w:pPr>
              <w:widowControl/>
              <w:jc w:val="left"/>
              <w:rPr>
                <w:rFonts w:eastAsia="宋体"/>
                <w:sz w:val="20"/>
                <w:szCs w:val="20"/>
              </w:rPr>
            </w:pPr>
          </w:p>
        </w:tc>
        <w:tc>
          <w:tcPr>
            <w:tcW w:w="574" w:type="pct"/>
            <w:vMerge w:val="continue"/>
            <w:tcBorders>
              <w:top w:val="single" w:color="auto" w:sz="4" w:space="0"/>
              <w:left w:val="nil"/>
              <w:bottom w:val="single" w:color="auto" w:sz="4" w:space="0"/>
              <w:right w:val="single" w:color="auto" w:sz="4" w:space="0"/>
            </w:tcBorders>
            <w:vAlign w:val="center"/>
          </w:tcPr>
          <w:p>
            <w:pPr>
              <w:widowControl/>
              <w:jc w:val="left"/>
              <w:rPr>
                <w:rFonts w:eastAsia="宋体"/>
                <w:sz w:val="20"/>
                <w:szCs w:val="20"/>
              </w:rPr>
            </w:pPr>
          </w:p>
        </w:tc>
        <w:tc>
          <w:tcPr>
            <w:tcW w:w="574" w:type="pct"/>
            <w:vMerge w:val="continue"/>
            <w:tcBorders>
              <w:top w:val="single" w:color="auto" w:sz="4" w:space="0"/>
              <w:left w:val="nil"/>
              <w:bottom w:val="single" w:color="auto" w:sz="4" w:space="0"/>
              <w:right w:val="single" w:color="auto" w:sz="4" w:space="0"/>
            </w:tcBorders>
            <w:vAlign w:val="center"/>
          </w:tcPr>
          <w:p>
            <w:pPr>
              <w:widowControl/>
              <w:jc w:val="left"/>
              <w:rPr>
                <w:rFonts w:eastAsia="宋体"/>
                <w:sz w:val="20"/>
                <w:szCs w:val="20"/>
              </w:rPr>
            </w:pPr>
          </w:p>
        </w:tc>
        <w:tc>
          <w:tcPr>
            <w:tcW w:w="547" w:type="pct"/>
            <w:vMerge w:val="continue"/>
            <w:tcBorders>
              <w:top w:val="single" w:color="auto" w:sz="4" w:space="0"/>
              <w:left w:val="nil"/>
              <w:bottom w:val="single" w:color="auto" w:sz="4" w:space="0"/>
              <w:right w:val="single" w:color="auto" w:sz="4" w:space="0"/>
            </w:tcBorders>
            <w:vAlign w:val="center"/>
          </w:tcPr>
          <w:p>
            <w:pPr>
              <w:widowControl/>
              <w:jc w:val="left"/>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1179" w:type="pct"/>
            <w:tcBorders>
              <w:top w:val="single" w:color="auto" w:sz="4" w:space="0"/>
              <w:left w:val="single" w:color="auto" w:sz="4" w:space="0"/>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rFonts w:hint="eastAsia"/>
                <w:sz w:val="20"/>
                <w:szCs w:val="20"/>
              </w:rPr>
              <w:t>栏</w:t>
            </w:r>
            <w:r>
              <w:rPr>
                <w:rFonts w:hint="eastAsia"/>
                <w:sz w:val="20"/>
                <w:szCs w:val="20"/>
                <w:lang w:val="en-US" w:eastAsia="zh-CN"/>
              </w:rPr>
              <w:t xml:space="preserve">  </w:t>
            </w:r>
            <w:r>
              <w:rPr>
                <w:rFonts w:hint="eastAsia"/>
                <w:sz w:val="20"/>
                <w:szCs w:val="20"/>
              </w:rPr>
              <w:t>次</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1</w:t>
            </w:r>
          </w:p>
        </w:tc>
        <w:tc>
          <w:tcPr>
            <w:tcW w:w="1155"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bottom"/>
          </w:tcPr>
          <w:p>
            <w:pPr>
              <w:jc w:val="center"/>
              <w:rPr>
                <w:rFonts w:eastAsia="宋体"/>
                <w:sz w:val="20"/>
                <w:szCs w:val="20"/>
              </w:rPr>
            </w:pPr>
            <w:r>
              <w:rPr>
                <w:rFonts w:hint="eastAsia"/>
                <w:sz w:val="20"/>
                <w:szCs w:val="20"/>
              </w:rPr>
              <w:t>栏</w:t>
            </w:r>
            <w:r>
              <w:rPr>
                <w:rFonts w:hint="eastAsia"/>
                <w:sz w:val="20"/>
                <w:szCs w:val="20"/>
                <w:lang w:val="en-US" w:eastAsia="zh-CN"/>
              </w:rPr>
              <w:t xml:space="preserve">  </w:t>
            </w:r>
            <w:r>
              <w:rPr>
                <w:rFonts w:hint="eastAsia"/>
                <w:sz w:val="20"/>
                <w:szCs w:val="20"/>
              </w:rPr>
              <w:t>次</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2</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3</w:t>
            </w:r>
          </w:p>
        </w:tc>
        <w:tc>
          <w:tcPr>
            <w:tcW w:w="547"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1179" w:type="pct"/>
            <w:tcBorders>
              <w:top w:val="single" w:color="auto" w:sz="4" w:space="0"/>
              <w:left w:val="single" w:color="auto" w:sz="4" w:space="0"/>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一、一般公共预算财政拨款</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1</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rFonts w:hint="eastAsia"/>
                <w:sz w:val="20"/>
                <w:szCs w:val="20"/>
              </w:rPr>
              <w:t>9924.83</w:t>
            </w:r>
          </w:p>
        </w:tc>
        <w:tc>
          <w:tcPr>
            <w:tcW w:w="1155"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一、一般公共服务支出</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28</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7.04</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7.04</w:t>
            </w:r>
          </w:p>
        </w:tc>
        <w:tc>
          <w:tcPr>
            <w:tcW w:w="547"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1179" w:type="pct"/>
            <w:tcBorders>
              <w:top w:val="single" w:color="auto" w:sz="4" w:space="0"/>
              <w:left w:val="single" w:color="auto" w:sz="4" w:space="0"/>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二、政府性基金预算财政拨款</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2</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rFonts w:hint="eastAsia"/>
                <w:sz w:val="20"/>
                <w:szCs w:val="20"/>
              </w:rPr>
              <w:t>800.00</w:t>
            </w:r>
          </w:p>
        </w:tc>
        <w:tc>
          <w:tcPr>
            <w:tcW w:w="1155"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二、外交支出</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29</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547"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1179" w:type="pct"/>
            <w:tcBorders>
              <w:top w:val="single" w:color="auto" w:sz="4" w:space="0"/>
              <w:left w:val="single" w:color="auto" w:sz="4" w:space="0"/>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　</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3</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1155"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三、国防支出</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30</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547"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1179" w:type="pct"/>
            <w:tcBorders>
              <w:top w:val="single" w:color="auto" w:sz="4" w:space="0"/>
              <w:left w:val="single" w:color="auto" w:sz="4" w:space="0"/>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　</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4</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1155"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四、公共安全支出</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31</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4.54</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4.54</w:t>
            </w:r>
          </w:p>
        </w:tc>
        <w:tc>
          <w:tcPr>
            <w:tcW w:w="547"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1179" w:type="pct"/>
            <w:tcBorders>
              <w:top w:val="single" w:color="auto" w:sz="4" w:space="0"/>
              <w:left w:val="single" w:color="auto" w:sz="4" w:space="0"/>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　</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5</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1155"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五、教育支出</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32</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3.13</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3.13</w:t>
            </w:r>
          </w:p>
        </w:tc>
        <w:tc>
          <w:tcPr>
            <w:tcW w:w="547"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1179" w:type="pct"/>
            <w:tcBorders>
              <w:top w:val="single" w:color="auto" w:sz="4" w:space="0"/>
              <w:left w:val="single" w:color="auto" w:sz="4" w:space="0"/>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　</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6</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1155"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六、科学技术支出</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33</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547"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1179" w:type="pct"/>
            <w:tcBorders>
              <w:top w:val="single" w:color="auto" w:sz="4" w:space="0"/>
              <w:left w:val="single" w:color="auto" w:sz="4" w:space="0"/>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　</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7</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1155"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七、文化体育与传媒支出</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34</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547"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1179" w:type="pct"/>
            <w:tcBorders>
              <w:top w:val="single" w:color="auto" w:sz="4" w:space="0"/>
              <w:left w:val="single" w:color="auto" w:sz="4" w:space="0"/>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　</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8</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1155"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八、社会保障和就业支出</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35</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widowControl/>
              <w:jc w:val="center"/>
              <w:textAlignment w:val="center"/>
              <w:rPr>
                <w:rFonts w:eastAsia="宋体"/>
                <w:sz w:val="20"/>
                <w:szCs w:val="20"/>
              </w:rPr>
            </w:pPr>
            <w:r>
              <w:rPr>
                <w:rFonts w:hint="eastAsia" w:ascii="宋体" w:hAnsi="宋体"/>
                <w:kern w:val="0"/>
                <w:sz w:val="20"/>
                <w:szCs w:val="20"/>
              </w:rPr>
              <w:t>9194.04</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widowControl/>
              <w:jc w:val="center"/>
              <w:textAlignment w:val="center"/>
              <w:rPr>
                <w:rFonts w:eastAsia="宋体"/>
                <w:sz w:val="20"/>
                <w:szCs w:val="20"/>
              </w:rPr>
            </w:pPr>
            <w:r>
              <w:rPr>
                <w:rFonts w:hint="eastAsia" w:ascii="宋体" w:hAnsi="宋体"/>
                <w:kern w:val="0"/>
                <w:sz w:val="20"/>
                <w:szCs w:val="20"/>
              </w:rPr>
              <w:t>9194.04</w:t>
            </w:r>
          </w:p>
        </w:tc>
        <w:tc>
          <w:tcPr>
            <w:tcW w:w="547"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1179" w:type="pct"/>
            <w:tcBorders>
              <w:top w:val="single" w:color="auto" w:sz="4" w:space="0"/>
              <w:left w:val="single" w:color="auto" w:sz="4" w:space="0"/>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　</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9</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1155"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九、卫生健康支出</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36</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widowControl/>
              <w:jc w:val="center"/>
              <w:textAlignment w:val="center"/>
              <w:rPr>
                <w:rFonts w:eastAsia="宋体"/>
                <w:sz w:val="20"/>
                <w:szCs w:val="20"/>
              </w:rPr>
            </w:pPr>
            <w:r>
              <w:rPr>
                <w:rFonts w:hint="eastAsia" w:ascii="宋体" w:hAnsi="宋体"/>
                <w:kern w:val="0"/>
                <w:sz w:val="20"/>
                <w:szCs w:val="20"/>
              </w:rPr>
              <w:t>300.20</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widowControl/>
              <w:jc w:val="center"/>
              <w:textAlignment w:val="center"/>
              <w:rPr>
                <w:rFonts w:eastAsia="宋体"/>
                <w:sz w:val="20"/>
                <w:szCs w:val="20"/>
              </w:rPr>
            </w:pPr>
            <w:r>
              <w:rPr>
                <w:rFonts w:hint="eastAsia" w:ascii="宋体" w:hAnsi="宋体"/>
                <w:kern w:val="0"/>
                <w:sz w:val="20"/>
                <w:szCs w:val="20"/>
              </w:rPr>
              <w:t>300.20</w:t>
            </w:r>
          </w:p>
        </w:tc>
        <w:tc>
          <w:tcPr>
            <w:tcW w:w="547"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1179" w:type="pct"/>
            <w:tcBorders>
              <w:top w:val="single" w:color="auto" w:sz="4" w:space="0"/>
              <w:left w:val="single" w:color="auto" w:sz="4" w:space="0"/>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　</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10</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1155"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十、节能环保支出</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37</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547"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1179" w:type="pct"/>
            <w:tcBorders>
              <w:top w:val="single" w:color="auto" w:sz="4" w:space="0"/>
              <w:left w:val="single" w:color="auto" w:sz="4" w:space="0"/>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　</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11</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1155"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十一、城乡社区支出</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38</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547"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1179" w:type="pct"/>
            <w:tcBorders>
              <w:top w:val="single" w:color="auto" w:sz="4" w:space="0"/>
              <w:left w:val="single" w:color="auto" w:sz="4" w:space="0"/>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　</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12</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1155"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十二、农林水支出</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39</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547"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1179" w:type="pct"/>
            <w:tcBorders>
              <w:top w:val="single" w:color="auto" w:sz="4" w:space="0"/>
              <w:left w:val="single" w:color="auto" w:sz="4" w:space="0"/>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　</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13</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1155"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十三、交通运输支出</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40</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547"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1179" w:type="pct"/>
            <w:tcBorders>
              <w:top w:val="single" w:color="auto" w:sz="4" w:space="0"/>
              <w:left w:val="single" w:color="auto" w:sz="4" w:space="0"/>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　</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14</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1155"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十四、资源勘探信息等支出</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41</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547"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1179" w:type="pct"/>
            <w:tcBorders>
              <w:top w:val="single" w:color="auto" w:sz="4" w:space="0"/>
              <w:left w:val="single" w:color="auto" w:sz="4" w:space="0"/>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　</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15</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1155"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十五、商业服务业等支出</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42</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547"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1179" w:type="pct"/>
            <w:tcBorders>
              <w:top w:val="single" w:color="auto" w:sz="4" w:space="0"/>
              <w:left w:val="single" w:color="auto" w:sz="4" w:space="0"/>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　</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16</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1155"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十六、金融支出</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43</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547"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1179" w:type="pct"/>
            <w:tcBorders>
              <w:top w:val="single" w:color="auto" w:sz="4" w:space="0"/>
              <w:left w:val="single" w:color="auto" w:sz="4" w:space="0"/>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　</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17</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1155"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十七、援助其他地区支出</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44</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547"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1179" w:type="pct"/>
            <w:tcBorders>
              <w:top w:val="single" w:color="auto" w:sz="4" w:space="0"/>
              <w:left w:val="single" w:color="auto" w:sz="4" w:space="0"/>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　</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18</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1155"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十八、国土海洋气象等支出</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45</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547"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1179" w:type="pct"/>
            <w:tcBorders>
              <w:top w:val="single" w:color="auto" w:sz="4" w:space="0"/>
              <w:left w:val="single" w:color="auto" w:sz="4" w:space="0"/>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　</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19</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1155"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十九、住房保障支出</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46</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547"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1179" w:type="pct"/>
            <w:tcBorders>
              <w:top w:val="single" w:color="auto" w:sz="4" w:space="0"/>
              <w:left w:val="single" w:color="auto" w:sz="4" w:space="0"/>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　</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20</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1155"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二十、粮油物资储备支出</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47</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547"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1179" w:type="pct"/>
            <w:tcBorders>
              <w:top w:val="single" w:color="auto" w:sz="4" w:space="0"/>
              <w:left w:val="single" w:color="auto" w:sz="4" w:space="0"/>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rFonts w:hint="eastAsia"/>
                <w:sz w:val="20"/>
                <w:szCs w:val="20"/>
              </w:rPr>
              <w:t>21</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1155"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二十一、灾害防治及应急管理支出</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547"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1179" w:type="pct"/>
            <w:tcBorders>
              <w:top w:val="single" w:color="auto" w:sz="4" w:space="0"/>
              <w:left w:val="single" w:color="auto" w:sz="4" w:space="0"/>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　</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2</w:t>
            </w:r>
            <w:r>
              <w:rPr>
                <w:rFonts w:hint="eastAsia"/>
                <w:sz w:val="20"/>
                <w:szCs w:val="20"/>
              </w:rPr>
              <w:t>2</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1155"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二十二、其他支出</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48</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rFonts w:hint="eastAsia"/>
                <w:sz w:val="20"/>
                <w:szCs w:val="20"/>
              </w:rPr>
              <w:t>623.89</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547"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rFonts w:hint="eastAsia"/>
                <w:sz w:val="20"/>
                <w:szCs w:val="20"/>
              </w:rPr>
              <w:t>623.89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1179" w:type="pct"/>
            <w:tcBorders>
              <w:top w:val="single" w:color="auto" w:sz="4" w:space="0"/>
              <w:left w:val="single" w:color="auto" w:sz="4" w:space="0"/>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b/>
                <w:bCs/>
                <w:sz w:val="20"/>
                <w:szCs w:val="20"/>
              </w:rPr>
            </w:pPr>
            <w:r>
              <w:rPr>
                <w:rFonts w:hint="eastAsia"/>
                <w:b/>
                <w:bCs/>
                <w:sz w:val="20"/>
                <w:szCs w:val="20"/>
              </w:rPr>
              <w:t>本年收入合计</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22</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rFonts w:hint="eastAsia"/>
                <w:sz w:val="20"/>
                <w:szCs w:val="20"/>
              </w:rPr>
              <w:t>10724.83</w:t>
            </w:r>
          </w:p>
        </w:tc>
        <w:tc>
          <w:tcPr>
            <w:tcW w:w="1155"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b/>
                <w:bCs/>
                <w:sz w:val="20"/>
                <w:szCs w:val="20"/>
              </w:rPr>
            </w:pPr>
            <w:r>
              <w:rPr>
                <w:rFonts w:hint="eastAsia"/>
                <w:b/>
                <w:bCs/>
                <w:sz w:val="20"/>
                <w:szCs w:val="20"/>
              </w:rPr>
              <w:t>本年支出合计</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49</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widowControl/>
              <w:jc w:val="center"/>
              <w:textAlignment w:val="center"/>
              <w:rPr>
                <w:rFonts w:eastAsia="宋体"/>
                <w:sz w:val="20"/>
                <w:szCs w:val="20"/>
              </w:rPr>
            </w:pPr>
            <w:r>
              <w:rPr>
                <w:rFonts w:hint="eastAsia" w:ascii="宋体" w:hAnsi="宋体"/>
                <w:kern w:val="0"/>
                <w:sz w:val="20"/>
                <w:szCs w:val="20"/>
              </w:rPr>
              <w:t>10132.84</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widowControl/>
              <w:jc w:val="center"/>
              <w:textAlignment w:val="center"/>
              <w:rPr>
                <w:rFonts w:eastAsia="宋体"/>
                <w:sz w:val="20"/>
                <w:szCs w:val="20"/>
              </w:rPr>
            </w:pPr>
            <w:r>
              <w:rPr>
                <w:rFonts w:hint="eastAsia" w:ascii="宋体" w:hAnsi="宋体"/>
                <w:kern w:val="0"/>
                <w:sz w:val="20"/>
                <w:szCs w:val="20"/>
              </w:rPr>
              <w:t>9508.95</w:t>
            </w:r>
          </w:p>
        </w:tc>
        <w:tc>
          <w:tcPr>
            <w:tcW w:w="547"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widowControl/>
              <w:jc w:val="center"/>
              <w:textAlignment w:val="center"/>
              <w:rPr>
                <w:rFonts w:eastAsia="宋体"/>
                <w:sz w:val="20"/>
                <w:szCs w:val="20"/>
              </w:rPr>
            </w:pPr>
            <w:r>
              <w:rPr>
                <w:rFonts w:hint="eastAsia" w:ascii="宋体" w:hAnsi="宋体"/>
                <w:kern w:val="0"/>
                <w:sz w:val="20"/>
                <w:szCs w:val="20"/>
              </w:rPr>
              <w:t>623.89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1179" w:type="pct"/>
            <w:tcBorders>
              <w:top w:val="single" w:color="auto" w:sz="4" w:space="0"/>
              <w:left w:val="single" w:color="auto" w:sz="4" w:space="0"/>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年初财政拨款结转和结余</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23</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792.80</w:t>
            </w:r>
          </w:p>
        </w:tc>
        <w:tc>
          <w:tcPr>
            <w:tcW w:w="1155"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年末财政拨款结转和结余</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50</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widowControl/>
              <w:jc w:val="center"/>
              <w:textAlignment w:val="center"/>
              <w:rPr>
                <w:rFonts w:eastAsia="宋体"/>
                <w:sz w:val="20"/>
                <w:szCs w:val="20"/>
              </w:rPr>
            </w:pPr>
            <w:r>
              <w:rPr>
                <w:rFonts w:hint="eastAsia" w:ascii="宋体" w:hAnsi="宋体"/>
                <w:kern w:val="0"/>
                <w:sz w:val="20"/>
                <w:szCs w:val="20"/>
              </w:rPr>
              <w:t>1384.79</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widowControl/>
              <w:jc w:val="center"/>
              <w:textAlignment w:val="center"/>
              <w:rPr>
                <w:rFonts w:eastAsia="宋体"/>
                <w:sz w:val="20"/>
                <w:szCs w:val="20"/>
              </w:rPr>
            </w:pPr>
            <w:r>
              <w:rPr>
                <w:rFonts w:hint="eastAsia" w:ascii="宋体" w:hAnsi="宋体"/>
                <w:kern w:val="0"/>
                <w:sz w:val="20"/>
                <w:szCs w:val="20"/>
              </w:rPr>
              <w:t>1188.53</w:t>
            </w:r>
          </w:p>
        </w:tc>
        <w:tc>
          <w:tcPr>
            <w:tcW w:w="547"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widowControl/>
              <w:jc w:val="center"/>
              <w:textAlignment w:val="center"/>
              <w:rPr>
                <w:rFonts w:eastAsia="宋体"/>
                <w:sz w:val="20"/>
                <w:szCs w:val="20"/>
              </w:rPr>
            </w:pPr>
            <w:r>
              <w:rPr>
                <w:rFonts w:hint="eastAsia" w:ascii="宋体" w:hAnsi="宋体"/>
                <w:kern w:val="0"/>
                <w:sz w:val="20"/>
                <w:szCs w:val="20"/>
              </w:rPr>
              <w:t>196.26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1179" w:type="pct"/>
            <w:tcBorders>
              <w:top w:val="single" w:color="auto" w:sz="4" w:space="0"/>
              <w:left w:val="single" w:color="auto" w:sz="4" w:space="0"/>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sz w:val="20"/>
                <w:szCs w:val="20"/>
              </w:rPr>
              <w:t xml:space="preserve">  </w:t>
            </w:r>
            <w:r>
              <w:rPr>
                <w:rFonts w:hint="eastAsia"/>
                <w:sz w:val="20"/>
                <w:szCs w:val="20"/>
              </w:rPr>
              <w:t>一般公共预算财政拨款</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24</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772.65</w:t>
            </w:r>
          </w:p>
        </w:tc>
        <w:tc>
          <w:tcPr>
            <w:tcW w:w="1155"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　</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51</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547"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1179" w:type="pct"/>
            <w:tcBorders>
              <w:top w:val="single" w:color="auto" w:sz="4" w:space="0"/>
              <w:left w:val="single" w:color="auto" w:sz="4" w:space="0"/>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sz w:val="20"/>
                <w:szCs w:val="20"/>
              </w:rPr>
              <w:t xml:space="preserve">  </w:t>
            </w:r>
            <w:r>
              <w:rPr>
                <w:rFonts w:hint="eastAsia"/>
                <w:sz w:val="20"/>
                <w:szCs w:val="20"/>
              </w:rPr>
              <w:t>政府性基金预算财政拨款</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25</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20.15</w:t>
            </w:r>
          </w:p>
        </w:tc>
        <w:tc>
          <w:tcPr>
            <w:tcW w:w="1155"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　</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52</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547"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1179" w:type="pct"/>
            <w:tcBorders>
              <w:top w:val="single" w:color="auto" w:sz="4" w:space="0"/>
              <w:left w:val="single" w:color="auto" w:sz="4" w:space="0"/>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　</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26</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1155"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rFonts w:hint="eastAsia"/>
                <w:sz w:val="20"/>
                <w:szCs w:val="20"/>
              </w:rPr>
              <w:t>　</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53</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547"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1179" w:type="pct"/>
            <w:tcBorders>
              <w:top w:val="single" w:color="auto" w:sz="4" w:space="0"/>
              <w:left w:val="single" w:color="auto" w:sz="4" w:space="0"/>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b/>
                <w:bCs/>
                <w:sz w:val="20"/>
                <w:szCs w:val="20"/>
              </w:rPr>
            </w:pPr>
            <w:r>
              <w:rPr>
                <w:rFonts w:hint="eastAsia"/>
                <w:b/>
                <w:bCs/>
                <w:sz w:val="20"/>
                <w:szCs w:val="20"/>
              </w:rPr>
              <w:t>总</w:t>
            </w:r>
            <w:r>
              <w:rPr>
                <w:rFonts w:hint="eastAsia"/>
                <w:b/>
                <w:bCs/>
                <w:sz w:val="20"/>
                <w:szCs w:val="20"/>
                <w:lang w:val="en-US" w:eastAsia="zh-CN"/>
              </w:rPr>
              <w:t xml:space="preserve">  </w:t>
            </w:r>
            <w:r>
              <w:rPr>
                <w:rFonts w:hint="eastAsia"/>
                <w:b/>
                <w:bCs/>
                <w:sz w:val="20"/>
                <w:szCs w:val="20"/>
              </w:rPr>
              <w:t>计</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27</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rFonts w:hint="eastAsia"/>
                <w:sz w:val="20"/>
                <w:szCs w:val="20"/>
              </w:rPr>
              <w:t>11517.63</w:t>
            </w:r>
          </w:p>
        </w:tc>
        <w:tc>
          <w:tcPr>
            <w:tcW w:w="1155"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b/>
                <w:bCs/>
                <w:sz w:val="20"/>
                <w:szCs w:val="20"/>
              </w:rPr>
            </w:pPr>
            <w:r>
              <w:rPr>
                <w:rFonts w:hint="eastAsia"/>
                <w:b/>
                <w:bCs/>
                <w:sz w:val="20"/>
                <w:szCs w:val="20"/>
              </w:rPr>
              <w:t>总</w:t>
            </w:r>
            <w:r>
              <w:rPr>
                <w:rFonts w:hint="eastAsia"/>
                <w:b/>
                <w:bCs/>
                <w:sz w:val="20"/>
                <w:szCs w:val="20"/>
                <w:lang w:val="en-US" w:eastAsia="zh-CN"/>
              </w:rPr>
              <w:t xml:space="preserve">  </w:t>
            </w:r>
            <w:r>
              <w:rPr>
                <w:rFonts w:hint="eastAsia"/>
                <w:b/>
                <w:bCs/>
                <w:sz w:val="20"/>
                <w:szCs w:val="20"/>
              </w:rPr>
              <w:t>计</w:t>
            </w:r>
          </w:p>
        </w:tc>
        <w:tc>
          <w:tcPr>
            <w:tcW w:w="198"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54</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11517.63</w:t>
            </w:r>
          </w:p>
        </w:tc>
        <w:tc>
          <w:tcPr>
            <w:tcW w:w="574"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10697.48</w:t>
            </w:r>
          </w:p>
        </w:tc>
        <w:tc>
          <w:tcPr>
            <w:tcW w:w="547"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widowControl/>
              <w:jc w:val="center"/>
              <w:textAlignment w:val="center"/>
              <w:rPr>
                <w:rFonts w:eastAsia="宋体"/>
                <w:sz w:val="20"/>
                <w:szCs w:val="20"/>
              </w:rPr>
            </w:pPr>
            <w:r>
              <w:rPr>
                <w:rFonts w:hint="eastAsia" w:ascii="宋体" w:hAnsi="宋体"/>
                <w:color w:val="000000"/>
                <w:kern w:val="0"/>
                <w:sz w:val="20"/>
                <w:szCs w:val="20"/>
              </w:rPr>
              <w:t>820.15</w:t>
            </w:r>
          </w:p>
        </w:tc>
      </w:tr>
    </w:tbl>
    <w:p>
      <w:pPr>
        <w:widowControl/>
        <w:jc w:val="left"/>
        <w:rPr>
          <w:rFonts w:eastAsia="黑体" w:cs="宋体"/>
          <w:color w:val="000000"/>
          <w:kern w:val="0"/>
          <w:sz w:val="30"/>
          <w:szCs w:val="30"/>
        </w:rPr>
        <w:sectPr>
          <w:pgSz w:w="16838" w:h="11906" w:orient="landscape"/>
          <w:pgMar w:top="1417" w:right="1134" w:bottom="1134" w:left="1134" w:header="720" w:footer="720" w:gutter="0"/>
          <w:pgNumType w:fmt="numberInDash"/>
          <w:cols w:space="720" w:num="1"/>
          <w:docGrid w:type="lines" w:linePitch="312" w:charSpace="0"/>
        </w:sectPr>
      </w:pPr>
    </w:p>
    <w:p>
      <w:pPr>
        <w:topLinePunct/>
        <w:spacing w:line="580" w:lineRule="exact"/>
        <w:jc w:val="center"/>
        <w:rPr>
          <w:rFonts w:hint="eastAsia" w:ascii="Times New Roman" w:hAnsi="Times New Roman" w:eastAsia="黑体" w:cs="Times New Roman"/>
          <w:color w:val="000000"/>
          <w:kern w:val="0"/>
          <w:sz w:val="30"/>
          <w:szCs w:val="30"/>
        </w:rPr>
      </w:pPr>
      <w:r>
        <w:rPr>
          <w:rFonts w:hint="eastAsia" w:ascii="黑体" w:hAnsi="黑体" w:eastAsia="黑体"/>
          <w:color w:val="000000"/>
          <w:kern w:val="0"/>
          <w:sz w:val="30"/>
          <w:szCs w:val="30"/>
        </w:rPr>
        <w:t>一般公共预算财政拨款支出决算表</w:t>
      </w:r>
    </w:p>
    <w:p>
      <w:pPr>
        <w:topLinePunct/>
        <w:spacing w:line="400" w:lineRule="exact"/>
        <w:jc w:val="right"/>
        <w:rPr>
          <w:rFonts w:ascii="宋体" w:eastAsia="宋体"/>
          <w:color w:val="000000"/>
          <w:kern w:val="0"/>
          <w:szCs w:val="21"/>
        </w:rPr>
      </w:pPr>
      <w:r>
        <w:rPr>
          <w:rFonts w:hint="eastAsia" w:ascii="宋体" w:hAnsi="宋体"/>
          <w:color w:val="000000"/>
          <w:kern w:val="0"/>
        </w:rPr>
        <w:t>公开05表</w:t>
      </w:r>
    </w:p>
    <w:p>
      <w:pPr>
        <w:topLinePunct/>
        <w:spacing w:line="400" w:lineRule="exact"/>
        <w:rPr>
          <w:rFonts w:hint="eastAsia" w:ascii="宋体" w:hAnsi="宋体"/>
          <w:color w:val="000000"/>
          <w:kern w:val="0"/>
        </w:rPr>
      </w:pPr>
      <w:r>
        <w:rPr>
          <w:rFonts w:hint="eastAsia" w:ascii="宋体" w:hAnsi="宋体"/>
          <w:color w:val="000000"/>
          <w:kern w:val="0"/>
        </w:rPr>
        <w:t>部门：湖南省退役军人事务厅                                       2019年度                                                    金额单位：万元</w:t>
      </w:r>
    </w:p>
    <w:tbl>
      <w:tblPr>
        <w:tblStyle w:val="6"/>
        <w:tblW w:w="49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4"/>
        <w:gridCol w:w="5626"/>
        <w:gridCol w:w="1853"/>
        <w:gridCol w:w="1687"/>
        <w:gridCol w:w="2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00"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rFonts w:hint="eastAsia"/>
                <w:kern w:val="0"/>
                <w:sz w:val="20"/>
                <w:szCs w:val="20"/>
              </w:rPr>
              <w:t>项</w:t>
            </w:r>
            <w:r>
              <w:rPr>
                <w:rFonts w:hint="eastAsia"/>
                <w:kern w:val="0"/>
                <w:sz w:val="20"/>
                <w:szCs w:val="20"/>
                <w:lang w:val="en-US" w:eastAsia="zh-CN"/>
              </w:rPr>
              <w:t xml:space="preserve">    </w:t>
            </w:r>
            <w:r>
              <w:rPr>
                <w:rFonts w:hint="eastAsia"/>
                <w:kern w:val="0"/>
                <w:sz w:val="20"/>
                <w:szCs w:val="20"/>
              </w:rPr>
              <w:t>目</w:t>
            </w:r>
          </w:p>
        </w:tc>
        <w:tc>
          <w:tcPr>
            <w:tcW w:w="6128" w:type="dxa"/>
            <w:gridSpan w:val="3"/>
            <w:tcBorders>
              <w:top w:val="single" w:color="auto" w:sz="4" w:space="0"/>
              <w:left w:val="nil"/>
              <w:bottom w:val="single" w:color="auto" w:sz="4" w:space="0"/>
              <w:right w:val="single" w:color="auto" w:sz="4" w:space="0"/>
            </w:tcBorders>
            <w:shd w:val="clear" w:color="auto" w:fill="FFFFFF"/>
            <w:vAlign w:val="center"/>
          </w:tcPr>
          <w:p>
            <w:pPr>
              <w:widowControl/>
              <w:jc w:val="center"/>
              <w:rPr>
                <w:rFonts w:eastAsia="宋体"/>
                <w:kern w:val="0"/>
                <w:sz w:val="20"/>
                <w:szCs w:val="20"/>
              </w:rPr>
            </w:pPr>
            <w:r>
              <w:rPr>
                <w:rFonts w:hint="eastAsia"/>
                <w:kern w:val="0"/>
                <w:sz w:val="20"/>
                <w:szCs w:val="20"/>
              </w:rPr>
              <w:t>本年支出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74" w:type="dxa"/>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eastAsia="宋体"/>
                <w:kern w:val="0"/>
                <w:sz w:val="20"/>
                <w:szCs w:val="20"/>
              </w:rPr>
            </w:pPr>
            <w:r>
              <w:rPr>
                <w:rFonts w:hint="eastAsia"/>
                <w:kern w:val="0"/>
                <w:sz w:val="20"/>
                <w:szCs w:val="20"/>
              </w:rPr>
              <w:t>功能分类科目编码</w:t>
            </w:r>
          </w:p>
        </w:tc>
        <w:tc>
          <w:tcPr>
            <w:tcW w:w="5626" w:type="dxa"/>
            <w:vMerge w:val="restart"/>
            <w:tcBorders>
              <w:top w:val="nil"/>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rFonts w:hint="eastAsia"/>
                <w:kern w:val="0"/>
                <w:sz w:val="20"/>
                <w:szCs w:val="20"/>
              </w:rPr>
              <w:t>科目名称</w:t>
            </w:r>
          </w:p>
        </w:tc>
        <w:tc>
          <w:tcPr>
            <w:tcW w:w="1853" w:type="dxa"/>
            <w:vMerge w:val="restart"/>
            <w:tcBorders>
              <w:top w:val="single" w:color="auto" w:sz="4" w:space="0"/>
              <w:left w:val="nil"/>
              <w:bottom w:val="single" w:color="auto" w:sz="4" w:space="0"/>
              <w:right w:val="single" w:color="auto" w:sz="4" w:space="0"/>
            </w:tcBorders>
            <w:shd w:val="clear" w:color="auto" w:fill="FFFFFF"/>
            <w:vAlign w:val="center"/>
          </w:tcPr>
          <w:p>
            <w:pPr>
              <w:widowControl/>
              <w:jc w:val="center"/>
              <w:rPr>
                <w:rFonts w:eastAsia="宋体"/>
                <w:kern w:val="0"/>
                <w:sz w:val="20"/>
                <w:szCs w:val="20"/>
              </w:rPr>
            </w:pPr>
            <w:r>
              <w:rPr>
                <w:rFonts w:hint="eastAsia"/>
                <w:kern w:val="0"/>
                <w:sz w:val="20"/>
                <w:szCs w:val="20"/>
              </w:rPr>
              <w:t>小计</w:t>
            </w:r>
          </w:p>
        </w:tc>
        <w:tc>
          <w:tcPr>
            <w:tcW w:w="1687" w:type="dxa"/>
            <w:vMerge w:val="restart"/>
            <w:tcBorders>
              <w:top w:val="single" w:color="auto" w:sz="4" w:space="0"/>
              <w:left w:val="nil"/>
              <w:bottom w:val="single" w:color="auto" w:sz="4" w:space="0"/>
              <w:right w:val="single" w:color="auto" w:sz="4" w:space="0"/>
            </w:tcBorders>
            <w:shd w:val="clear" w:color="auto" w:fill="FFFFFF"/>
            <w:vAlign w:val="center"/>
          </w:tcPr>
          <w:p>
            <w:pPr>
              <w:widowControl/>
              <w:jc w:val="center"/>
              <w:rPr>
                <w:rFonts w:eastAsia="宋体"/>
                <w:kern w:val="0"/>
                <w:sz w:val="20"/>
                <w:szCs w:val="20"/>
              </w:rPr>
            </w:pPr>
            <w:r>
              <w:rPr>
                <w:rFonts w:hint="eastAsia"/>
                <w:kern w:val="0"/>
                <w:sz w:val="20"/>
                <w:szCs w:val="20"/>
              </w:rPr>
              <w:t>基本支出</w:t>
            </w:r>
          </w:p>
        </w:tc>
        <w:tc>
          <w:tcPr>
            <w:tcW w:w="2588" w:type="dxa"/>
            <w:vMerge w:val="restart"/>
            <w:tcBorders>
              <w:top w:val="single" w:color="auto" w:sz="4" w:space="0"/>
              <w:left w:val="nil"/>
              <w:bottom w:val="single" w:color="auto" w:sz="4" w:space="0"/>
              <w:right w:val="single" w:color="auto" w:sz="4" w:space="0"/>
            </w:tcBorders>
            <w:shd w:val="clear" w:color="auto" w:fill="FFFFFF"/>
            <w:vAlign w:val="center"/>
          </w:tcPr>
          <w:p>
            <w:pPr>
              <w:widowControl/>
              <w:jc w:val="center"/>
              <w:rPr>
                <w:rFonts w:eastAsia="宋体"/>
                <w:kern w:val="0"/>
                <w:sz w:val="20"/>
                <w:szCs w:val="20"/>
              </w:rPr>
            </w:pPr>
            <w:r>
              <w:rPr>
                <w:rFonts w:hint="eastAsia"/>
                <w:kern w:val="0"/>
                <w:sz w:val="20"/>
                <w:szCs w:val="20"/>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eastAsia="宋体"/>
                <w:kern w:val="0"/>
                <w:sz w:val="20"/>
                <w:szCs w:val="20"/>
              </w:rPr>
            </w:pPr>
          </w:p>
        </w:tc>
        <w:tc>
          <w:tcPr>
            <w:tcW w:w="0" w:type="auto"/>
            <w:vMerge w:val="continue"/>
            <w:tcBorders>
              <w:top w:val="nil"/>
              <w:left w:val="nil"/>
              <w:bottom w:val="single" w:color="auto" w:sz="4" w:space="0"/>
              <w:right w:val="single" w:color="auto" w:sz="4" w:space="0"/>
            </w:tcBorders>
            <w:vAlign w:val="center"/>
          </w:tcPr>
          <w:p>
            <w:pPr>
              <w:widowControl/>
              <w:jc w:val="left"/>
              <w:rPr>
                <w:rFonts w:eastAsia="宋体"/>
                <w:kern w:val="0"/>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eastAsia="宋体"/>
                <w:kern w:val="0"/>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eastAsia="宋体"/>
                <w:kern w:val="0"/>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eastAsia="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00"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rFonts w:hint="eastAsia"/>
                <w:kern w:val="0"/>
                <w:sz w:val="20"/>
                <w:szCs w:val="20"/>
              </w:rPr>
              <w:t>栏</w:t>
            </w:r>
            <w:r>
              <w:rPr>
                <w:rFonts w:hint="eastAsia"/>
                <w:kern w:val="0"/>
                <w:sz w:val="20"/>
                <w:szCs w:val="20"/>
                <w:lang w:val="en-US" w:eastAsia="zh-CN"/>
              </w:rPr>
              <w:t xml:space="preserve">  </w:t>
            </w:r>
            <w:r>
              <w:rPr>
                <w:rFonts w:hint="eastAsia"/>
                <w:kern w:val="0"/>
                <w:sz w:val="20"/>
                <w:szCs w:val="20"/>
              </w:rPr>
              <w:t>次</w:t>
            </w:r>
          </w:p>
        </w:tc>
        <w:tc>
          <w:tcPr>
            <w:tcW w:w="18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kern w:val="0"/>
                <w:sz w:val="20"/>
                <w:szCs w:val="20"/>
              </w:rPr>
              <w:t>1</w:t>
            </w:r>
          </w:p>
        </w:tc>
        <w:tc>
          <w:tcPr>
            <w:tcW w:w="168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kern w:val="0"/>
                <w:sz w:val="20"/>
                <w:szCs w:val="20"/>
              </w:rPr>
              <w:t>2</w:t>
            </w:r>
          </w:p>
        </w:tc>
        <w:tc>
          <w:tcPr>
            <w:tcW w:w="2588"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00"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rFonts w:hint="eastAsia"/>
                <w:kern w:val="0"/>
                <w:sz w:val="20"/>
                <w:szCs w:val="20"/>
              </w:rPr>
              <w:t>合</w:t>
            </w:r>
            <w:r>
              <w:rPr>
                <w:rFonts w:hint="eastAsia"/>
                <w:kern w:val="0"/>
                <w:sz w:val="20"/>
                <w:szCs w:val="20"/>
                <w:lang w:val="en-US" w:eastAsia="zh-CN"/>
              </w:rPr>
              <w:t xml:space="preserve">  </w:t>
            </w:r>
            <w:r>
              <w:rPr>
                <w:rFonts w:hint="eastAsia"/>
                <w:kern w:val="0"/>
                <w:sz w:val="20"/>
                <w:szCs w:val="20"/>
              </w:rPr>
              <w:t>计</w:t>
            </w:r>
          </w:p>
        </w:tc>
        <w:tc>
          <w:tcPr>
            <w:tcW w:w="18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b/>
                <w:bCs/>
                <w:kern w:val="0"/>
                <w:sz w:val="20"/>
                <w:szCs w:val="20"/>
              </w:rPr>
            </w:pPr>
            <w:r>
              <w:rPr>
                <w:rFonts w:hint="eastAsia" w:ascii="宋体" w:hAnsi="宋体"/>
                <w:b/>
                <w:bCs/>
                <w:kern w:val="0"/>
                <w:sz w:val="20"/>
                <w:szCs w:val="20"/>
              </w:rPr>
              <w:t>9508.95</w:t>
            </w:r>
          </w:p>
        </w:tc>
        <w:tc>
          <w:tcPr>
            <w:tcW w:w="168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b/>
                <w:bCs/>
                <w:kern w:val="0"/>
                <w:sz w:val="20"/>
                <w:szCs w:val="20"/>
              </w:rPr>
            </w:pPr>
            <w:r>
              <w:rPr>
                <w:rFonts w:hint="eastAsia" w:ascii="宋体" w:hAnsi="宋体"/>
                <w:b/>
                <w:bCs/>
                <w:kern w:val="0"/>
                <w:sz w:val="20"/>
                <w:szCs w:val="20"/>
              </w:rPr>
              <w:t>3,778.08</w:t>
            </w:r>
          </w:p>
        </w:tc>
        <w:tc>
          <w:tcPr>
            <w:tcW w:w="2588"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b/>
                <w:bCs/>
                <w:kern w:val="0"/>
                <w:sz w:val="20"/>
                <w:szCs w:val="20"/>
              </w:rPr>
            </w:pPr>
            <w:r>
              <w:rPr>
                <w:rFonts w:hint="eastAsia" w:ascii="宋体" w:hAnsi="宋体"/>
                <w:b/>
                <w:bCs/>
                <w:kern w:val="0"/>
                <w:sz w:val="20"/>
                <w:szCs w:val="20"/>
              </w:rPr>
              <w:t>5730.87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b/>
                <w:bCs/>
                <w:kern w:val="0"/>
                <w:sz w:val="20"/>
                <w:szCs w:val="20"/>
              </w:rPr>
            </w:pPr>
            <w:r>
              <w:rPr>
                <w:rFonts w:hint="eastAsia" w:ascii="宋体" w:hAnsi="宋体"/>
                <w:b/>
                <w:bCs/>
                <w:color w:val="000000"/>
                <w:kern w:val="0"/>
                <w:sz w:val="20"/>
                <w:szCs w:val="20"/>
              </w:rPr>
              <w:t>201</w:t>
            </w:r>
          </w:p>
        </w:tc>
        <w:tc>
          <w:tcPr>
            <w:tcW w:w="5626"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b/>
                <w:bCs/>
                <w:kern w:val="0"/>
                <w:sz w:val="20"/>
                <w:szCs w:val="20"/>
              </w:rPr>
            </w:pPr>
            <w:r>
              <w:rPr>
                <w:rFonts w:hint="eastAsia" w:ascii="宋体" w:hAnsi="宋体"/>
                <w:b/>
                <w:bCs/>
                <w:color w:val="000000"/>
                <w:kern w:val="0"/>
                <w:sz w:val="20"/>
                <w:szCs w:val="20"/>
              </w:rPr>
              <w:t>一般公共服务支出</w:t>
            </w:r>
          </w:p>
        </w:tc>
        <w:tc>
          <w:tcPr>
            <w:tcW w:w="18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b/>
                <w:bCs/>
                <w:kern w:val="0"/>
                <w:sz w:val="20"/>
                <w:szCs w:val="20"/>
              </w:rPr>
            </w:pPr>
            <w:r>
              <w:rPr>
                <w:rFonts w:hint="eastAsia" w:ascii="宋体" w:hAnsi="宋体"/>
                <w:b/>
                <w:bCs/>
                <w:color w:val="000000"/>
                <w:kern w:val="0"/>
                <w:sz w:val="20"/>
                <w:szCs w:val="20"/>
              </w:rPr>
              <w:t>7.04</w:t>
            </w:r>
          </w:p>
        </w:tc>
        <w:tc>
          <w:tcPr>
            <w:tcW w:w="168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b/>
                <w:bCs/>
                <w:kern w:val="0"/>
                <w:sz w:val="20"/>
                <w:szCs w:val="20"/>
              </w:rPr>
            </w:pPr>
            <w:r>
              <w:rPr>
                <w:rFonts w:hint="eastAsia" w:ascii="宋体" w:hAnsi="宋体"/>
                <w:b/>
                <w:bCs/>
                <w:color w:val="000000"/>
                <w:kern w:val="0"/>
                <w:sz w:val="20"/>
                <w:szCs w:val="20"/>
              </w:rPr>
              <w:t>7.04</w:t>
            </w:r>
          </w:p>
        </w:tc>
        <w:tc>
          <w:tcPr>
            <w:tcW w:w="2588" w:type="dxa"/>
            <w:tcBorders>
              <w:top w:val="single" w:color="auto" w:sz="4" w:space="0"/>
              <w:left w:val="nil"/>
              <w:bottom w:val="single" w:color="auto" w:sz="4" w:space="0"/>
              <w:right w:val="single" w:color="auto" w:sz="4" w:space="0"/>
            </w:tcBorders>
            <w:shd w:val="clear" w:color="auto" w:fill="FFFFFF"/>
            <w:noWrap/>
            <w:vAlign w:val="center"/>
          </w:tcPr>
          <w:p>
            <w:pPr>
              <w:jc w:val="center"/>
              <w:rPr>
                <w:rFonts w:eastAsia="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b/>
                <w:bCs/>
                <w:kern w:val="0"/>
                <w:sz w:val="20"/>
                <w:szCs w:val="20"/>
              </w:rPr>
            </w:pPr>
            <w:r>
              <w:rPr>
                <w:rFonts w:hint="eastAsia" w:ascii="宋体" w:hAnsi="宋体"/>
                <w:b/>
                <w:bCs/>
                <w:color w:val="000000"/>
                <w:kern w:val="0"/>
                <w:sz w:val="20"/>
                <w:szCs w:val="20"/>
              </w:rPr>
              <w:t>20101</w:t>
            </w:r>
          </w:p>
        </w:tc>
        <w:tc>
          <w:tcPr>
            <w:tcW w:w="5626"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b/>
                <w:bCs/>
                <w:kern w:val="0"/>
                <w:sz w:val="20"/>
                <w:szCs w:val="20"/>
              </w:rPr>
            </w:pPr>
            <w:r>
              <w:rPr>
                <w:rFonts w:hint="eastAsia" w:ascii="宋体" w:hAnsi="宋体"/>
                <w:b/>
                <w:bCs/>
                <w:color w:val="000000"/>
                <w:kern w:val="0"/>
                <w:sz w:val="20"/>
                <w:szCs w:val="20"/>
              </w:rPr>
              <w:t>人大事务</w:t>
            </w:r>
          </w:p>
        </w:tc>
        <w:tc>
          <w:tcPr>
            <w:tcW w:w="18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b/>
                <w:bCs/>
                <w:kern w:val="0"/>
                <w:sz w:val="20"/>
                <w:szCs w:val="20"/>
              </w:rPr>
            </w:pPr>
            <w:r>
              <w:rPr>
                <w:rFonts w:hint="eastAsia" w:ascii="宋体" w:hAnsi="宋体"/>
                <w:b/>
                <w:bCs/>
                <w:color w:val="000000"/>
                <w:kern w:val="0"/>
                <w:sz w:val="20"/>
                <w:szCs w:val="20"/>
              </w:rPr>
              <w:t>7.04</w:t>
            </w:r>
          </w:p>
        </w:tc>
        <w:tc>
          <w:tcPr>
            <w:tcW w:w="168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b/>
                <w:bCs/>
                <w:kern w:val="0"/>
                <w:sz w:val="20"/>
                <w:szCs w:val="20"/>
              </w:rPr>
            </w:pPr>
            <w:r>
              <w:rPr>
                <w:rFonts w:hint="eastAsia" w:ascii="宋体" w:hAnsi="宋体"/>
                <w:b/>
                <w:bCs/>
                <w:color w:val="000000"/>
                <w:kern w:val="0"/>
                <w:sz w:val="20"/>
                <w:szCs w:val="20"/>
              </w:rPr>
              <w:t>7.04</w:t>
            </w:r>
          </w:p>
        </w:tc>
        <w:tc>
          <w:tcPr>
            <w:tcW w:w="2588" w:type="dxa"/>
            <w:tcBorders>
              <w:top w:val="single" w:color="auto" w:sz="4" w:space="0"/>
              <w:left w:val="nil"/>
              <w:bottom w:val="single" w:color="auto" w:sz="4" w:space="0"/>
              <w:right w:val="single" w:color="auto" w:sz="4" w:space="0"/>
            </w:tcBorders>
            <w:shd w:val="clear" w:color="auto" w:fill="FFFFFF"/>
            <w:noWrap/>
            <w:vAlign w:val="center"/>
          </w:tcPr>
          <w:p>
            <w:pPr>
              <w:jc w:val="center"/>
              <w:rPr>
                <w:rFonts w:eastAsia="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2010101</w:t>
            </w:r>
          </w:p>
        </w:tc>
        <w:tc>
          <w:tcPr>
            <w:tcW w:w="5626"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行政运行</w:t>
            </w:r>
          </w:p>
        </w:tc>
        <w:tc>
          <w:tcPr>
            <w:tcW w:w="18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7.04</w:t>
            </w:r>
          </w:p>
        </w:tc>
        <w:tc>
          <w:tcPr>
            <w:tcW w:w="168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7.04</w:t>
            </w:r>
          </w:p>
        </w:tc>
        <w:tc>
          <w:tcPr>
            <w:tcW w:w="2588" w:type="dxa"/>
            <w:tcBorders>
              <w:top w:val="single" w:color="auto" w:sz="4" w:space="0"/>
              <w:left w:val="nil"/>
              <w:bottom w:val="single" w:color="auto" w:sz="4" w:space="0"/>
              <w:right w:val="single" w:color="auto" w:sz="4" w:space="0"/>
            </w:tcBorders>
            <w:shd w:val="clear" w:color="auto" w:fill="FFFFFF"/>
            <w:noWrap/>
            <w:vAlign w:val="center"/>
          </w:tcPr>
          <w:p>
            <w:pPr>
              <w:jc w:val="center"/>
              <w:rPr>
                <w:rFonts w:eastAsia="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b/>
                <w:bCs/>
                <w:kern w:val="0"/>
                <w:sz w:val="20"/>
                <w:szCs w:val="20"/>
              </w:rPr>
            </w:pPr>
            <w:r>
              <w:rPr>
                <w:rFonts w:hint="eastAsia" w:ascii="宋体" w:hAnsi="宋体"/>
                <w:b/>
                <w:bCs/>
                <w:color w:val="000000"/>
                <w:kern w:val="0"/>
                <w:sz w:val="20"/>
                <w:szCs w:val="20"/>
              </w:rPr>
              <w:t>204</w:t>
            </w:r>
          </w:p>
        </w:tc>
        <w:tc>
          <w:tcPr>
            <w:tcW w:w="5626"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b/>
                <w:bCs/>
                <w:kern w:val="0"/>
                <w:sz w:val="20"/>
                <w:szCs w:val="20"/>
              </w:rPr>
            </w:pPr>
            <w:r>
              <w:rPr>
                <w:rFonts w:hint="eastAsia" w:ascii="宋体" w:hAnsi="宋体"/>
                <w:b/>
                <w:bCs/>
                <w:color w:val="000000"/>
                <w:kern w:val="0"/>
                <w:sz w:val="20"/>
                <w:szCs w:val="20"/>
              </w:rPr>
              <w:t>公共安全支出</w:t>
            </w:r>
          </w:p>
        </w:tc>
        <w:tc>
          <w:tcPr>
            <w:tcW w:w="18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b/>
                <w:bCs/>
                <w:kern w:val="0"/>
                <w:sz w:val="20"/>
                <w:szCs w:val="20"/>
              </w:rPr>
            </w:pPr>
            <w:r>
              <w:rPr>
                <w:rFonts w:hint="eastAsia" w:ascii="宋体" w:hAnsi="宋体"/>
                <w:b/>
                <w:bCs/>
                <w:color w:val="000000"/>
                <w:kern w:val="0"/>
                <w:sz w:val="20"/>
                <w:szCs w:val="20"/>
              </w:rPr>
              <w:t>4.54</w:t>
            </w:r>
          </w:p>
        </w:tc>
        <w:tc>
          <w:tcPr>
            <w:tcW w:w="1687" w:type="dxa"/>
            <w:tcBorders>
              <w:top w:val="single" w:color="auto" w:sz="4" w:space="0"/>
              <w:left w:val="nil"/>
              <w:bottom w:val="single" w:color="auto" w:sz="4" w:space="0"/>
              <w:right w:val="single" w:color="auto" w:sz="4" w:space="0"/>
            </w:tcBorders>
            <w:shd w:val="clear" w:color="auto" w:fill="FFFFFF"/>
            <w:noWrap/>
            <w:vAlign w:val="center"/>
          </w:tcPr>
          <w:p>
            <w:pPr>
              <w:jc w:val="center"/>
              <w:rPr>
                <w:rFonts w:eastAsia="宋体"/>
                <w:b/>
                <w:bCs/>
                <w:kern w:val="0"/>
                <w:sz w:val="20"/>
                <w:szCs w:val="20"/>
              </w:rPr>
            </w:pPr>
          </w:p>
        </w:tc>
        <w:tc>
          <w:tcPr>
            <w:tcW w:w="2588"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b/>
                <w:bCs/>
                <w:kern w:val="0"/>
                <w:sz w:val="20"/>
                <w:szCs w:val="20"/>
              </w:rPr>
            </w:pPr>
            <w:r>
              <w:rPr>
                <w:rFonts w:hint="eastAsia" w:ascii="宋体" w:hAnsi="宋体"/>
                <w:b/>
                <w:bCs/>
                <w:color w:val="000000"/>
                <w:kern w:val="0"/>
                <w:sz w:val="20"/>
                <w:szCs w:val="20"/>
              </w:rPr>
              <w:t>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b/>
                <w:bCs/>
                <w:kern w:val="0"/>
                <w:sz w:val="20"/>
                <w:szCs w:val="20"/>
              </w:rPr>
            </w:pPr>
            <w:r>
              <w:rPr>
                <w:rFonts w:hint="eastAsia" w:ascii="宋体" w:hAnsi="宋体"/>
                <w:b/>
                <w:bCs/>
                <w:color w:val="000000"/>
                <w:kern w:val="0"/>
                <w:sz w:val="20"/>
                <w:szCs w:val="20"/>
              </w:rPr>
              <w:t>20406</w:t>
            </w:r>
          </w:p>
        </w:tc>
        <w:tc>
          <w:tcPr>
            <w:tcW w:w="5626"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b/>
                <w:bCs/>
                <w:kern w:val="0"/>
                <w:sz w:val="20"/>
                <w:szCs w:val="20"/>
              </w:rPr>
            </w:pPr>
            <w:r>
              <w:rPr>
                <w:rFonts w:hint="eastAsia" w:ascii="宋体" w:hAnsi="宋体"/>
                <w:b/>
                <w:bCs/>
                <w:color w:val="000000"/>
                <w:kern w:val="0"/>
                <w:sz w:val="20"/>
                <w:szCs w:val="20"/>
              </w:rPr>
              <w:t>司法</w:t>
            </w:r>
          </w:p>
        </w:tc>
        <w:tc>
          <w:tcPr>
            <w:tcW w:w="18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b/>
                <w:bCs/>
                <w:kern w:val="0"/>
                <w:sz w:val="20"/>
                <w:szCs w:val="20"/>
              </w:rPr>
            </w:pPr>
            <w:r>
              <w:rPr>
                <w:rFonts w:hint="eastAsia" w:ascii="宋体" w:hAnsi="宋体"/>
                <w:b/>
                <w:bCs/>
                <w:color w:val="000000"/>
                <w:kern w:val="0"/>
                <w:sz w:val="20"/>
                <w:szCs w:val="20"/>
              </w:rPr>
              <w:t>4.54</w:t>
            </w:r>
          </w:p>
        </w:tc>
        <w:tc>
          <w:tcPr>
            <w:tcW w:w="1687" w:type="dxa"/>
            <w:tcBorders>
              <w:top w:val="single" w:color="auto" w:sz="4" w:space="0"/>
              <w:left w:val="nil"/>
              <w:bottom w:val="single" w:color="auto" w:sz="4" w:space="0"/>
              <w:right w:val="single" w:color="auto" w:sz="4" w:space="0"/>
            </w:tcBorders>
            <w:shd w:val="clear" w:color="auto" w:fill="FFFFFF"/>
            <w:noWrap/>
            <w:vAlign w:val="center"/>
          </w:tcPr>
          <w:p>
            <w:pPr>
              <w:jc w:val="center"/>
              <w:rPr>
                <w:rFonts w:eastAsia="宋体"/>
                <w:b/>
                <w:bCs/>
                <w:kern w:val="0"/>
                <w:sz w:val="20"/>
                <w:szCs w:val="20"/>
              </w:rPr>
            </w:pPr>
          </w:p>
        </w:tc>
        <w:tc>
          <w:tcPr>
            <w:tcW w:w="2588"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b/>
                <w:bCs/>
                <w:kern w:val="0"/>
                <w:sz w:val="20"/>
                <w:szCs w:val="20"/>
              </w:rPr>
            </w:pPr>
            <w:r>
              <w:rPr>
                <w:rFonts w:hint="eastAsia" w:ascii="宋体" w:hAnsi="宋体"/>
                <w:b/>
                <w:bCs/>
                <w:color w:val="000000"/>
                <w:kern w:val="0"/>
                <w:sz w:val="20"/>
                <w:szCs w:val="20"/>
              </w:rPr>
              <w:t>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2040602</w:t>
            </w:r>
          </w:p>
        </w:tc>
        <w:tc>
          <w:tcPr>
            <w:tcW w:w="5626"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一般行政管理事务</w:t>
            </w:r>
          </w:p>
        </w:tc>
        <w:tc>
          <w:tcPr>
            <w:tcW w:w="18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4.54</w:t>
            </w:r>
          </w:p>
        </w:tc>
        <w:tc>
          <w:tcPr>
            <w:tcW w:w="1687" w:type="dxa"/>
            <w:tcBorders>
              <w:top w:val="single" w:color="auto" w:sz="4" w:space="0"/>
              <w:left w:val="nil"/>
              <w:bottom w:val="single" w:color="auto" w:sz="4" w:space="0"/>
              <w:right w:val="single" w:color="auto" w:sz="4" w:space="0"/>
            </w:tcBorders>
            <w:shd w:val="clear" w:color="auto" w:fill="FFFFFF"/>
            <w:noWrap/>
            <w:vAlign w:val="center"/>
          </w:tcPr>
          <w:p>
            <w:pPr>
              <w:jc w:val="center"/>
              <w:rPr>
                <w:rFonts w:eastAsia="宋体"/>
                <w:kern w:val="0"/>
                <w:sz w:val="20"/>
                <w:szCs w:val="20"/>
              </w:rPr>
            </w:pPr>
          </w:p>
        </w:tc>
        <w:tc>
          <w:tcPr>
            <w:tcW w:w="2588"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b/>
                <w:bCs/>
                <w:kern w:val="0"/>
                <w:sz w:val="20"/>
                <w:szCs w:val="20"/>
              </w:rPr>
            </w:pPr>
            <w:r>
              <w:rPr>
                <w:rFonts w:hint="eastAsia" w:ascii="宋体" w:hAnsi="宋体"/>
                <w:b/>
                <w:bCs/>
                <w:color w:val="000000"/>
                <w:kern w:val="0"/>
                <w:sz w:val="20"/>
                <w:szCs w:val="20"/>
              </w:rPr>
              <w:t>205</w:t>
            </w:r>
          </w:p>
        </w:tc>
        <w:tc>
          <w:tcPr>
            <w:tcW w:w="5626"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b/>
                <w:bCs/>
                <w:kern w:val="0"/>
                <w:sz w:val="20"/>
                <w:szCs w:val="20"/>
              </w:rPr>
            </w:pPr>
            <w:r>
              <w:rPr>
                <w:rFonts w:hint="eastAsia" w:ascii="宋体" w:hAnsi="宋体"/>
                <w:b/>
                <w:bCs/>
                <w:color w:val="000000"/>
                <w:kern w:val="0"/>
                <w:sz w:val="20"/>
                <w:szCs w:val="20"/>
              </w:rPr>
              <w:t>教育支出</w:t>
            </w:r>
          </w:p>
        </w:tc>
        <w:tc>
          <w:tcPr>
            <w:tcW w:w="18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b/>
                <w:bCs/>
                <w:kern w:val="0"/>
                <w:sz w:val="20"/>
                <w:szCs w:val="20"/>
              </w:rPr>
            </w:pPr>
            <w:r>
              <w:rPr>
                <w:rFonts w:hint="eastAsia" w:ascii="宋体" w:hAnsi="宋体"/>
                <w:b/>
                <w:bCs/>
                <w:color w:val="000000"/>
                <w:kern w:val="0"/>
                <w:sz w:val="20"/>
                <w:szCs w:val="20"/>
              </w:rPr>
              <w:t>3.13</w:t>
            </w:r>
          </w:p>
        </w:tc>
        <w:tc>
          <w:tcPr>
            <w:tcW w:w="168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b/>
                <w:bCs/>
                <w:kern w:val="0"/>
                <w:sz w:val="20"/>
                <w:szCs w:val="20"/>
              </w:rPr>
            </w:pPr>
            <w:r>
              <w:rPr>
                <w:rFonts w:hint="eastAsia" w:ascii="宋体" w:hAnsi="宋体"/>
                <w:b/>
                <w:bCs/>
                <w:color w:val="000000"/>
                <w:kern w:val="0"/>
                <w:sz w:val="20"/>
                <w:szCs w:val="20"/>
              </w:rPr>
              <w:t>3.13</w:t>
            </w:r>
          </w:p>
        </w:tc>
        <w:tc>
          <w:tcPr>
            <w:tcW w:w="2588" w:type="dxa"/>
            <w:tcBorders>
              <w:top w:val="single" w:color="auto" w:sz="4" w:space="0"/>
              <w:left w:val="nil"/>
              <w:bottom w:val="single" w:color="auto" w:sz="4" w:space="0"/>
              <w:right w:val="single" w:color="auto" w:sz="4" w:space="0"/>
            </w:tcBorders>
            <w:shd w:val="clear" w:color="auto" w:fill="FFFFFF"/>
            <w:noWrap/>
            <w:vAlign w:val="center"/>
          </w:tcPr>
          <w:p>
            <w:pPr>
              <w:jc w:val="center"/>
              <w:rPr>
                <w:rFonts w:eastAsia="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b/>
                <w:bCs/>
                <w:kern w:val="0"/>
                <w:sz w:val="20"/>
                <w:szCs w:val="20"/>
              </w:rPr>
            </w:pPr>
            <w:r>
              <w:rPr>
                <w:rFonts w:hint="eastAsia" w:ascii="宋体" w:hAnsi="宋体"/>
                <w:b/>
                <w:bCs/>
                <w:color w:val="000000"/>
                <w:kern w:val="0"/>
                <w:sz w:val="20"/>
                <w:szCs w:val="20"/>
              </w:rPr>
              <w:t>20501</w:t>
            </w:r>
          </w:p>
        </w:tc>
        <w:tc>
          <w:tcPr>
            <w:tcW w:w="5626"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b/>
                <w:bCs/>
                <w:kern w:val="0"/>
                <w:sz w:val="20"/>
                <w:szCs w:val="20"/>
              </w:rPr>
            </w:pPr>
            <w:r>
              <w:rPr>
                <w:rFonts w:hint="eastAsia" w:ascii="宋体" w:hAnsi="宋体"/>
                <w:b/>
                <w:bCs/>
                <w:color w:val="000000"/>
                <w:kern w:val="0"/>
                <w:sz w:val="20"/>
                <w:szCs w:val="20"/>
              </w:rPr>
              <w:t>教育管理事务</w:t>
            </w:r>
          </w:p>
        </w:tc>
        <w:tc>
          <w:tcPr>
            <w:tcW w:w="18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b/>
                <w:bCs/>
                <w:kern w:val="0"/>
                <w:sz w:val="20"/>
                <w:szCs w:val="20"/>
              </w:rPr>
            </w:pPr>
            <w:r>
              <w:rPr>
                <w:rFonts w:hint="eastAsia" w:ascii="宋体" w:hAnsi="宋体"/>
                <w:b/>
                <w:bCs/>
                <w:color w:val="000000"/>
                <w:kern w:val="0"/>
                <w:sz w:val="20"/>
                <w:szCs w:val="20"/>
              </w:rPr>
              <w:t>3.13</w:t>
            </w:r>
          </w:p>
        </w:tc>
        <w:tc>
          <w:tcPr>
            <w:tcW w:w="168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b/>
                <w:bCs/>
                <w:kern w:val="0"/>
                <w:sz w:val="20"/>
                <w:szCs w:val="20"/>
              </w:rPr>
            </w:pPr>
            <w:r>
              <w:rPr>
                <w:rFonts w:hint="eastAsia" w:ascii="宋体" w:hAnsi="宋体"/>
                <w:b/>
                <w:bCs/>
                <w:color w:val="000000"/>
                <w:kern w:val="0"/>
                <w:sz w:val="20"/>
                <w:szCs w:val="20"/>
              </w:rPr>
              <w:t>3.13</w:t>
            </w:r>
          </w:p>
        </w:tc>
        <w:tc>
          <w:tcPr>
            <w:tcW w:w="2588" w:type="dxa"/>
            <w:tcBorders>
              <w:top w:val="single" w:color="auto" w:sz="4" w:space="0"/>
              <w:left w:val="nil"/>
              <w:bottom w:val="single" w:color="auto" w:sz="4" w:space="0"/>
              <w:right w:val="single" w:color="auto" w:sz="4" w:space="0"/>
            </w:tcBorders>
            <w:shd w:val="clear" w:color="auto" w:fill="FFFFFF"/>
            <w:noWrap/>
            <w:vAlign w:val="center"/>
          </w:tcPr>
          <w:p>
            <w:pPr>
              <w:jc w:val="center"/>
              <w:rPr>
                <w:rFonts w:eastAsia="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2050101</w:t>
            </w:r>
          </w:p>
        </w:tc>
        <w:tc>
          <w:tcPr>
            <w:tcW w:w="5626"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行政运行</w:t>
            </w:r>
          </w:p>
        </w:tc>
        <w:tc>
          <w:tcPr>
            <w:tcW w:w="18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3.13</w:t>
            </w:r>
          </w:p>
        </w:tc>
        <w:tc>
          <w:tcPr>
            <w:tcW w:w="168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3.13</w:t>
            </w:r>
          </w:p>
        </w:tc>
        <w:tc>
          <w:tcPr>
            <w:tcW w:w="2588" w:type="dxa"/>
            <w:tcBorders>
              <w:top w:val="single" w:color="auto" w:sz="4" w:space="0"/>
              <w:left w:val="nil"/>
              <w:bottom w:val="single" w:color="auto" w:sz="4" w:space="0"/>
              <w:right w:val="single" w:color="auto" w:sz="4" w:space="0"/>
            </w:tcBorders>
            <w:shd w:val="clear" w:color="auto" w:fill="FFFFFF"/>
            <w:noWrap/>
            <w:vAlign w:val="center"/>
          </w:tcPr>
          <w:p>
            <w:pPr>
              <w:jc w:val="center"/>
              <w:rPr>
                <w:rFonts w:eastAsia="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b/>
                <w:bCs/>
                <w:kern w:val="0"/>
                <w:sz w:val="20"/>
                <w:szCs w:val="20"/>
              </w:rPr>
            </w:pPr>
            <w:r>
              <w:rPr>
                <w:rFonts w:hint="eastAsia" w:ascii="宋体" w:hAnsi="宋体"/>
                <w:b/>
                <w:bCs/>
                <w:kern w:val="0"/>
                <w:sz w:val="20"/>
                <w:szCs w:val="20"/>
              </w:rPr>
              <w:t>208</w:t>
            </w:r>
          </w:p>
        </w:tc>
        <w:tc>
          <w:tcPr>
            <w:tcW w:w="5626"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b/>
                <w:bCs/>
                <w:kern w:val="0"/>
                <w:sz w:val="20"/>
                <w:szCs w:val="20"/>
              </w:rPr>
            </w:pPr>
            <w:r>
              <w:rPr>
                <w:rFonts w:hint="eastAsia" w:ascii="宋体" w:hAnsi="宋体"/>
                <w:b/>
                <w:bCs/>
                <w:kern w:val="0"/>
                <w:sz w:val="20"/>
                <w:szCs w:val="20"/>
              </w:rPr>
              <w:t>社会保障和就业支出</w:t>
            </w:r>
          </w:p>
        </w:tc>
        <w:tc>
          <w:tcPr>
            <w:tcW w:w="18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b/>
                <w:bCs/>
                <w:kern w:val="0"/>
                <w:sz w:val="20"/>
                <w:szCs w:val="20"/>
              </w:rPr>
            </w:pPr>
            <w:r>
              <w:rPr>
                <w:rFonts w:hint="eastAsia" w:ascii="宋体" w:hAnsi="宋体"/>
                <w:b/>
                <w:bCs/>
                <w:kern w:val="0"/>
                <w:sz w:val="20"/>
                <w:szCs w:val="20"/>
              </w:rPr>
              <w:t>9194.04</w:t>
            </w:r>
          </w:p>
        </w:tc>
        <w:tc>
          <w:tcPr>
            <w:tcW w:w="168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b/>
                <w:bCs/>
                <w:kern w:val="0"/>
                <w:sz w:val="20"/>
                <w:szCs w:val="20"/>
              </w:rPr>
            </w:pPr>
            <w:r>
              <w:rPr>
                <w:rFonts w:hint="eastAsia" w:ascii="宋体" w:hAnsi="宋体"/>
                <w:b/>
                <w:bCs/>
                <w:kern w:val="0"/>
                <w:sz w:val="20"/>
                <w:szCs w:val="20"/>
              </w:rPr>
              <w:t>3,667.91</w:t>
            </w:r>
          </w:p>
        </w:tc>
        <w:tc>
          <w:tcPr>
            <w:tcW w:w="2588"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b/>
                <w:bCs/>
                <w:kern w:val="0"/>
                <w:sz w:val="20"/>
                <w:szCs w:val="20"/>
              </w:rPr>
            </w:pPr>
            <w:r>
              <w:rPr>
                <w:rFonts w:hint="eastAsia" w:ascii="宋体" w:hAnsi="宋体"/>
                <w:b/>
                <w:bCs/>
                <w:kern w:val="0"/>
                <w:sz w:val="20"/>
                <w:szCs w:val="20"/>
              </w:rPr>
              <w:t>5526.13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b/>
                <w:bCs/>
                <w:kern w:val="0"/>
                <w:sz w:val="20"/>
                <w:szCs w:val="20"/>
              </w:rPr>
            </w:pPr>
            <w:r>
              <w:rPr>
                <w:rFonts w:hint="eastAsia" w:ascii="宋体" w:hAnsi="宋体"/>
                <w:b/>
                <w:bCs/>
                <w:color w:val="000000"/>
                <w:kern w:val="0"/>
                <w:sz w:val="20"/>
                <w:szCs w:val="20"/>
              </w:rPr>
              <w:t>20802</w:t>
            </w:r>
          </w:p>
        </w:tc>
        <w:tc>
          <w:tcPr>
            <w:tcW w:w="5626"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b/>
                <w:bCs/>
                <w:kern w:val="0"/>
                <w:sz w:val="20"/>
                <w:szCs w:val="20"/>
              </w:rPr>
            </w:pPr>
            <w:r>
              <w:rPr>
                <w:rFonts w:hint="eastAsia" w:ascii="宋体" w:hAnsi="宋体"/>
                <w:b/>
                <w:bCs/>
                <w:color w:val="000000"/>
                <w:kern w:val="0"/>
                <w:sz w:val="20"/>
                <w:szCs w:val="20"/>
              </w:rPr>
              <w:t>民政管理事务</w:t>
            </w:r>
          </w:p>
        </w:tc>
        <w:tc>
          <w:tcPr>
            <w:tcW w:w="18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b/>
                <w:bCs/>
                <w:kern w:val="0"/>
                <w:sz w:val="20"/>
                <w:szCs w:val="20"/>
              </w:rPr>
            </w:pPr>
            <w:r>
              <w:rPr>
                <w:rFonts w:hint="eastAsia" w:ascii="宋体" w:hAnsi="宋体"/>
                <w:b/>
                <w:bCs/>
                <w:color w:val="000000"/>
                <w:kern w:val="0"/>
                <w:sz w:val="20"/>
                <w:szCs w:val="20"/>
              </w:rPr>
              <w:t>13.05</w:t>
            </w:r>
          </w:p>
        </w:tc>
        <w:tc>
          <w:tcPr>
            <w:tcW w:w="1687" w:type="dxa"/>
            <w:tcBorders>
              <w:top w:val="single" w:color="auto" w:sz="4" w:space="0"/>
              <w:left w:val="nil"/>
              <w:bottom w:val="single" w:color="auto" w:sz="4" w:space="0"/>
              <w:right w:val="single" w:color="auto" w:sz="4" w:space="0"/>
            </w:tcBorders>
            <w:shd w:val="clear" w:color="auto" w:fill="FFFFFF"/>
            <w:noWrap/>
            <w:vAlign w:val="center"/>
          </w:tcPr>
          <w:p>
            <w:pPr>
              <w:jc w:val="center"/>
              <w:rPr>
                <w:rFonts w:eastAsia="宋体"/>
                <w:b/>
                <w:bCs/>
                <w:kern w:val="0"/>
                <w:sz w:val="20"/>
                <w:szCs w:val="20"/>
              </w:rPr>
            </w:pPr>
          </w:p>
        </w:tc>
        <w:tc>
          <w:tcPr>
            <w:tcW w:w="2588"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b/>
                <w:bCs/>
                <w:kern w:val="0"/>
                <w:sz w:val="20"/>
                <w:szCs w:val="20"/>
              </w:rPr>
            </w:pPr>
            <w:r>
              <w:rPr>
                <w:rFonts w:hint="eastAsia" w:ascii="宋体" w:hAnsi="宋体"/>
                <w:b/>
                <w:bCs/>
                <w:color w:val="000000"/>
                <w:kern w:val="0"/>
                <w:sz w:val="20"/>
                <w:szCs w:val="20"/>
              </w:rPr>
              <w:t>13.05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2080201</w:t>
            </w:r>
          </w:p>
        </w:tc>
        <w:tc>
          <w:tcPr>
            <w:tcW w:w="5626"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行政运行</w:t>
            </w:r>
          </w:p>
        </w:tc>
        <w:tc>
          <w:tcPr>
            <w:tcW w:w="1853" w:type="dxa"/>
            <w:tcBorders>
              <w:top w:val="single" w:color="auto" w:sz="4" w:space="0"/>
              <w:left w:val="nil"/>
              <w:bottom w:val="single" w:color="auto" w:sz="4" w:space="0"/>
              <w:right w:val="single" w:color="auto" w:sz="4" w:space="0"/>
            </w:tcBorders>
            <w:shd w:val="clear" w:color="auto" w:fill="FFFFFF"/>
            <w:noWrap/>
            <w:vAlign w:val="center"/>
          </w:tcPr>
          <w:p>
            <w:pPr>
              <w:jc w:val="center"/>
              <w:rPr>
                <w:rFonts w:eastAsia="宋体"/>
                <w:kern w:val="0"/>
                <w:sz w:val="20"/>
                <w:szCs w:val="20"/>
              </w:rPr>
            </w:pPr>
          </w:p>
        </w:tc>
        <w:tc>
          <w:tcPr>
            <w:tcW w:w="1687" w:type="dxa"/>
            <w:tcBorders>
              <w:top w:val="single" w:color="auto" w:sz="4" w:space="0"/>
              <w:left w:val="nil"/>
              <w:bottom w:val="single" w:color="auto" w:sz="4" w:space="0"/>
              <w:right w:val="single" w:color="auto" w:sz="4" w:space="0"/>
            </w:tcBorders>
            <w:shd w:val="clear" w:color="auto" w:fill="FFFFFF"/>
            <w:noWrap/>
            <w:vAlign w:val="center"/>
          </w:tcPr>
          <w:p>
            <w:pPr>
              <w:jc w:val="center"/>
              <w:rPr>
                <w:rFonts w:eastAsia="宋体"/>
                <w:kern w:val="0"/>
                <w:sz w:val="20"/>
                <w:szCs w:val="20"/>
              </w:rPr>
            </w:pPr>
          </w:p>
        </w:tc>
        <w:tc>
          <w:tcPr>
            <w:tcW w:w="2588" w:type="dxa"/>
            <w:tcBorders>
              <w:top w:val="single" w:color="auto" w:sz="4" w:space="0"/>
              <w:left w:val="nil"/>
              <w:bottom w:val="single" w:color="auto" w:sz="4" w:space="0"/>
              <w:right w:val="single" w:color="auto" w:sz="4" w:space="0"/>
            </w:tcBorders>
            <w:shd w:val="clear" w:color="auto" w:fill="FFFFFF"/>
            <w:noWrap/>
            <w:vAlign w:val="center"/>
          </w:tcPr>
          <w:p>
            <w:pPr>
              <w:jc w:val="center"/>
              <w:rPr>
                <w:rFonts w:eastAsia="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2080299</w:t>
            </w:r>
          </w:p>
        </w:tc>
        <w:tc>
          <w:tcPr>
            <w:tcW w:w="5626"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其他民政管理事务支出</w:t>
            </w:r>
          </w:p>
        </w:tc>
        <w:tc>
          <w:tcPr>
            <w:tcW w:w="18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13.05</w:t>
            </w:r>
          </w:p>
        </w:tc>
        <w:tc>
          <w:tcPr>
            <w:tcW w:w="1687" w:type="dxa"/>
            <w:tcBorders>
              <w:top w:val="single" w:color="auto" w:sz="4" w:space="0"/>
              <w:left w:val="nil"/>
              <w:bottom w:val="single" w:color="auto" w:sz="4" w:space="0"/>
              <w:right w:val="single" w:color="auto" w:sz="4" w:space="0"/>
            </w:tcBorders>
            <w:shd w:val="clear" w:color="auto" w:fill="FFFFFF"/>
            <w:noWrap/>
            <w:vAlign w:val="center"/>
          </w:tcPr>
          <w:p>
            <w:pPr>
              <w:jc w:val="center"/>
              <w:rPr>
                <w:rFonts w:eastAsia="宋体"/>
                <w:kern w:val="0"/>
                <w:sz w:val="20"/>
                <w:szCs w:val="20"/>
              </w:rPr>
            </w:pPr>
          </w:p>
        </w:tc>
        <w:tc>
          <w:tcPr>
            <w:tcW w:w="2588"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13.05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b/>
                <w:bCs/>
                <w:color w:val="000000"/>
                <w:kern w:val="0"/>
                <w:sz w:val="20"/>
                <w:szCs w:val="20"/>
              </w:rPr>
              <w:t>20805</w:t>
            </w:r>
          </w:p>
        </w:tc>
        <w:tc>
          <w:tcPr>
            <w:tcW w:w="5626"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b/>
                <w:bCs/>
                <w:color w:val="000000"/>
                <w:kern w:val="0"/>
                <w:sz w:val="16"/>
                <w:szCs w:val="16"/>
              </w:rPr>
              <w:t>行政事业单位离退休</w:t>
            </w:r>
          </w:p>
        </w:tc>
        <w:tc>
          <w:tcPr>
            <w:tcW w:w="18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b/>
                <w:bCs/>
                <w:color w:val="000000"/>
                <w:kern w:val="0"/>
                <w:sz w:val="20"/>
                <w:szCs w:val="20"/>
              </w:rPr>
              <w:t>202.05</w:t>
            </w:r>
          </w:p>
        </w:tc>
        <w:tc>
          <w:tcPr>
            <w:tcW w:w="168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b/>
                <w:bCs/>
                <w:color w:val="000000"/>
                <w:kern w:val="0"/>
                <w:sz w:val="20"/>
                <w:szCs w:val="20"/>
              </w:rPr>
              <w:t>202.05</w:t>
            </w:r>
          </w:p>
        </w:tc>
        <w:tc>
          <w:tcPr>
            <w:tcW w:w="2588" w:type="dxa"/>
            <w:tcBorders>
              <w:top w:val="single" w:color="auto" w:sz="4" w:space="0"/>
              <w:left w:val="nil"/>
              <w:bottom w:val="single" w:color="auto" w:sz="4" w:space="0"/>
              <w:right w:val="single" w:color="auto" w:sz="4" w:space="0"/>
            </w:tcBorders>
            <w:shd w:val="clear" w:color="auto" w:fill="FFFFFF"/>
            <w:noWrap/>
            <w:vAlign w:val="center"/>
          </w:tcPr>
          <w:p>
            <w:pPr>
              <w:jc w:val="center"/>
              <w:rPr>
                <w:rFonts w:eastAsia="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2080505</w:t>
            </w:r>
          </w:p>
        </w:tc>
        <w:tc>
          <w:tcPr>
            <w:tcW w:w="5626"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机关事业单位基本养老保险缴费支出</w:t>
            </w:r>
          </w:p>
        </w:tc>
        <w:tc>
          <w:tcPr>
            <w:tcW w:w="18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202.05</w:t>
            </w:r>
          </w:p>
        </w:tc>
        <w:tc>
          <w:tcPr>
            <w:tcW w:w="168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202.05</w:t>
            </w:r>
          </w:p>
        </w:tc>
        <w:tc>
          <w:tcPr>
            <w:tcW w:w="2588" w:type="dxa"/>
            <w:tcBorders>
              <w:top w:val="single" w:color="auto" w:sz="4" w:space="0"/>
              <w:left w:val="nil"/>
              <w:bottom w:val="single" w:color="auto" w:sz="4" w:space="0"/>
              <w:right w:val="single" w:color="auto" w:sz="4" w:space="0"/>
            </w:tcBorders>
            <w:shd w:val="clear" w:color="auto" w:fill="FFFFFF"/>
            <w:noWrap/>
            <w:vAlign w:val="center"/>
          </w:tcPr>
          <w:p>
            <w:pPr>
              <w:jc w:val="center"/>
              <w:rPr>
                <w:rFonts w:eastAsia="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b/>
                <w:bCs/>
                <w:color w:val="000000"/>
                <w:kern w:val="0"/>
                <w:sz w:val="20"/>
                <w:szCs w:val="20"/>
              </w:rPr>
              <w:t>20808</w:t>
            </w:r>
          </w:p>
        </w:tc>
        <w:tc>
          <w:tcPr>
            <w:tcW w:w="5626"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b/>
                <w:bCs/>
                <w:color w:val="000000"/>
                <w:kern w:val="0"/>
                <w:sz w:val="20"/>
                <w:szCs w:val="20"/>
              </w:rPr>
              <w:t>抚恤</w:t>
            </w:r>
          </w:p>
        </w:tc>
        <w:tc>
          <w:tcPr>
            <w:tcW w:w="18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b/>
                <w:bCs/>
                <w:color w:val="000000"/>
                <w:kern w:val="0"/>
                <w:sz w:val="20"/>
                <w:szCs w:val="20"/>
              </w:rPr>
              <w:t>2,253.70</w:t>
            </w:r>
          </w:p>
        </w:tc>
        <w:tc>
          <w:tcPr>
            <w:tcW w:w="168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b/>
                <w:bCs/>
                <w:color w:val="000000"/>
                <w:kern w:val="0"/>
                <w:sz w:val="20"/>
                <w:szCs w:val="20"/>
              </w:rPr>
              <w:t>1,601.22</w:t>
            </w:r>
          </w:p>
        </w:tc>
        <w:tc>
          <w:tcPr>
            <w:tcW w:w="2588"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b/>
                <w:bCs/>
                <w:color w:val="000000"/>
                <w:kern w:val="0"/>
                <w:sz w:val="20"/>
                <w:szCs w:val="20"/>
              </w:rPr>
              <w:t>652.48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2080804</w:t>
            </w:r>
          </w:p>
        </w:tc>
        <w:tc>
          <w:tcPr>
            <w:tcW w:w="5626"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优抚事业单位支出</w:t>
            </w:r>
          </w:p>
        </w:tc>
        <w:tc>
          <w:tcPr>
            <w:tcW w:w="18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2,253.70</w:t>
            </w:r>
          </w:p>
        </w:tc>
        <w:tc>
          <w:tcPr>
            <w:tcW w:w="168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1,601.22</w:t>
            </w:r>
          </w:p>
        </w:tc>
        <w:tc>
          <w:tcPr>
            <w:tcW w:w="2588"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652.48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b/>
                <w:bCs/>
                <w:color w:val="000000"/>
                <w:kern w:val="0"/>
                <w:sz w:val="20"/>
                <w:szCs w:val="20"/>
              </w:rPr>
              <w:t>20828</w:t>
            </w:r>
          </w:p>
        </w:tc>
        <w:tc>
          <w:tcPr>
            <w:tcW w:w="5626"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b/>
                <w:bCs/>
                <w:color w:val="000000"/>
                <w:kern w:val="0"/>
                <w:sz w:val="20"/>
                <w:szCs w:val="20"/>
              </w:rPr>
              <w:t>退役军人管理事务</w:t>
            </w:r>
          </w:p>
        </w:tc>
        <w:tc>
          <w:tcPr>
            <w:tcW w:w="18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b/>
                <w:bCs/>
                <w:color w:val="000000"/>
                <w:kern w:val="0"/>
                <w:sz w:val="20"/>
                <w:szCs w:val="20"/>
              </w:rPr>
              <w:t>6,766.28</w:t>
            </w:r>
          </w:p>
        </w:tc>
        <w:tc>
          <w:tcPr>
            <w:tcW w:w="168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b/>
                <w:bCs/>
                <w:color w:val="000000"/>
                <w:kern w:val="0"/>
                <w:sz w:val="20"/>
                <w:szCs w:val="20"/>
              </w:rPr>
              <w:t>1,864.65</w:t>
            </w:r>
          </w:p>
        </w:tc>
        <w:tc>
          <w:tcPr>
            <w:tcW w:w="2588"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b/>
                <w:bCs/>
                <w:color w:val="000000"/>
                <w:kern w:val="0"/>
                <w:sz w:val="20"/>
                <w:szCs w:val="20"/>
              </w:rPr>
              <w:t>4,901.64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b/>
                <w:bCs/>
                <w:kern w:val="0"/>
                <w:sz w:val="20"/>
                <w:szCs w:val="20"/>
              </w:rPr>
            </w:pPr>
            <w:r>
              <w:rPr>
                <w:rFonts w:hint="eastAsia" w:ascii="宋体" w:hAnsi="宋体"/>
                <w:color w:val="000000"/>
                <w:kern w:val="0"/>
                <w:sz w:val="20"/>
                <w:szCs w:val="20"/>
              </w:rPr>
              <w:t>2082801</w:t>
            </w:r>
          </w:p>
        </w:tc>
        <w:tc>
          <w:tcPr>
            <w:tcW w:w="5626"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b/>
                <w:bCs/>
                <w:kern w:val="0"/>
                <w:sz w:val="20"/>
                <w:szCs w:val="20"/>
              </w:rPr>
            </w:pPr>
            <w:r>
              <w:rPr>
                <w:rFonts w:hint="eastAsia" w:ascii="宋体" w:hAnsi="宋体"/>
                <w:color w:val="000000"/>
                <w:kern w:val="0"/>
                <w:sz w:val="20"/>
                <w:szCs w:val="20"/>
              </w:rPr>
              <w:t xml:space="preserve">  行政运行</w:t>
            </w:r>
          </w:p>
        </w:tc>
        <w:tc>
          <w:tcPr>
            <w:tcW w:w="18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b/>
                <w:bCs/>
                <w:kern w:val="0"/>
                <w:sz w:val="20"/>
                <w:szCs w:val="20"/>
              </w:rPr>
            </w:pPr>
            <w:r>
              <w:rPr>
                <w:rFonts w:hint="eastAsia" w:ascii="宋体" w:hAnsi="宋体"/>
                <w:color w:val="000000"/>
                <w:kern w:val="0"/>
                <w:sz w:val="20"/>
                <w:szCs w:val="20"/>
              </w:rPr>
              <w:t>1,445.95</w:t>
            </w:r>
          </w:p>
        </w:tc>
        <w:tc>
          <w:tcPr>
            <w:tcW w:w="168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b/>
                <w:bCs/>
                <w:kern w:val="0"/>
                <w:sz w:val="20"/>
                <w:szCs w:val="20"/>
              </w:rPr>
            </w:pPr>
            <w:r>
              <w:rPr>
                <w:rFonts w:hint="eastAsia" w:ascii="宋体" w:hAnsi="宋体"/>
                <w:color w:val="000000"/>
                <w:kern w:val="0"/>
                <w:sz w:val="20"/>
                <w:szCs w:val="20"/>
              </w:rPr>
              <w:t>1,445.95</w:t>
            </w:r>
          </w:p>
        </w:tc>
        <w:tc>
          <w:tcPr>
            <w:tcW w:w="2588" w:type="dxa"/>
            <w:tcBorders>
              <w:top w:val="single" w:color="auto" w:sz="4" w:space="0"/>
              <w:left w:val="nil"/>
              <w:bottom w:val="single" w:color="auto" w:sz="4" w:space="0"/>
              <w:right w:val="single" w:color="auto" w:sz="4" w:space="0"/>
            </w:tcBorders>
            <w:shd w:val="clear" w:color="auto" w:fill="FFFFFF"/>
            <w:noWrap/>
            <w:vAlign w:val="center"/>
          </w:tcPr>
          <w:p>
            <w:pPr>
              <w:jc w:val="center"/>
              <w:rPr>
                <w:rFonts w:eastAsia="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2082802</w:t>
            </w:r>
          </w:p>
        </w:tc>
        <w:tc>
          <w:tcPr>
            <w:tcW w:w="5626"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一般行政管理事务</w:t>
            </w:r>
          </w:p>
        </w:tc>
        <w:tc>
          <w:tcPr>
            <w:tcW w:w="18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171.74</w:t>
            </w:r>
          </w:p>
        </w:tc>
        <w:tc>
          <w:tcPr>
            <w:tcW w:w="1687" w:type="dxa"/>
            <w:tcBorders>
              <w:top w:val="single" w:color="auto" w:sz="4" w:space="0"/>
              <w:left w:val="nil"/>
              <w:bottom w:val="single" w:color="auto" w:sz="4" w:space="0"/>
              <w:right w:val="single" w:color="auto" w:sz="4" w:space="0"/>
            </w:tcBorders>
            <w:shd w:val="clear" w:color="auto" w:fill="FFFFFF"/>
            <w:noWrap/>
            <w:vAlign w:val="center"/>
          </w:tcPr>
          <w:p>
            <w:pPr>
              <w:jc w:val="center"/>
              <w:rPr>
                <w:rFonts w:eastAsia="宋体"/>
                <w:kern w:val="0"/>
                <w:sz w:val="20"/>
                <w:szCs w:val="20"/>
              </w:rPr>
            </w:pPr>
          </w:p>
        </w:tc>
        <w:tc>
          <w:tcPr>
            <w:tcW w:w="2588"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171.74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2082804</w:t>
            </w:r>
          </w:p>
        </w:tc>
        <w:tc>
          <w:tcPr>
            <w:tcW w:w="5626"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拥军优属</w:t>
            </w:r>
          </w:p>
        </w:tc>
        <w:tc>
          <w:tcPr>
            <w:tcW w:w="18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841.60</w:t>
            </w:r>
          </w:p>
        </w:tc>
        <w:tc>
          <w:tcPr>
            <w:tcW w:w="1687" w:type="dxa"/>
            <w:tcBorders>
              <w:top w:val="single" w:color="auto" w:sz="4" w:space="0"/>
              <w:left w:val="nil"/>
              <w:bottom w:val="single" w:color="auto" w:sz="4" w:space="0"/>
              <w:right w:val="single" w:color="auto" w:sz="4" w:space="0"/>
            </w:tcBorders>
            <w:shd w:val="clear" w:color="auto" w:fill="FFFFFF"/>
            <w:noWrap/>
            <w:vAlign w:val="center"/>
          </w:tcPr>
          <w:p>
            <w:pPr>
              <w:jc w:val="center"/>
              <w:rPr>
                <w:rFonts w:eastAsia="宋体"/>
                <w:kern w:val="0"/>
                <w:sz w:val="20"/>
                <w:szCs w:val="20"/>
              </w:rPr>
            </w:pPr>
          </w:p>
        </w:tc>
        <w:tc>
          <w:tcPr>
            <w:tcW w:w="2588"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841.60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2082805</w:t>
            </w:r>
          </w:p>
        </w:tc>
        <w:tc>
          <w:tcPr>
            <w:tcW w:w="5626"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部队供应</w:t>
            </w:r>
          </w:p>
        </w:tc>
        <w:tc>
          <w:tcPr>
            <w:tcW w:w="18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49.30</w:t>
            </w:r>
          </w:p>
        </w:tc>
        <w:tc>
          <w:tcPr>
            <w:tcW w:w="1687" w:type="dxa"/>
            <w:tcBorders>
              <w:top w:val="single" w:color="auto" w:sz="4" w:space="0"/>
              <w:left w:val="nil"/>
              <w:bottom w:val="single" w:color="auto" w:sz="4" w:space="0"/>
              <w:right w:val="single" w:color="auto" w:sz="4" w:space="0"/>
            </w:tcBorders>
            <w:shd w:val="clear" w:color="auto" w:fill="FFFFFF"/>
            <w:noWrap/>
            <w:vAlign w:val="center"/>
          </w:tcPr>
          <w:p>
            <w:pPr>
              <w:jc w:val="center"/>
              <w:rPr>
                <w:rFonts w:eastAsia="宋体"/>
                <w:kern w:val="0"/>
                <w:sz w:val="20"/>
                <w:szCs w:val="20"/>
              </w:rPr>
            </w:pPr>
          </w:p>
        </w:tc>
        <w:tc>
          <w:tcPr>
            <w:tcW w:w="2588"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49.30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b/>
                <w:bCs/>
                <w:kern w:val="0"/>
                <w:sz w:val="20"/>
                <w:szCs w:val="20"/>
              </w:rPr>
            </w:pPr>
            <w:r>
              <w:rPr>
                <w:rFonts w:hint="eastAsia" w:ascii="宋体" w:hAnsi="宋体"/>
                <w:color w:val="000000"/>
                <w:kern w:val="0"/>
                <w:sz w:val="20"/>
                <w:szCs w:val="20"/>
              </w:rPr>
              <w:t>2082850</w:t>
            </w:r>
          </w:p>
        </w:tc>
        <w:tc>
          <w:tcPr>
            <w:tcW w:w="5626"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b/>
                <w:bCs/>
                <w:kern w:val="0"/>
                <w:sz w:val="20"/>
                <w:szCs w:val="20"/>
              </w:rPr>
            </w:pPr>
            <w:r>
              <w:rPr>
                <w:rFonts w:hint="eastAsia" w:ascii="宋体" w:hAnsi="宋体"/>
                <w:color w:val="000000"/>
                <w:kern w:val="0"/>
                <w:sz w:val="20"/>
                <w:szCs w:val="20"/>
              </w:rPr>
              <w:t xml:space="preserve">  事业运行</w:t>
            </w:r>
          </w:p>
        </w:tc>
        <w:tc>
          <w:tcPr>
            <w:tcW w:w="18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b/>
                <w:bCs/>
                <w:kern w:val="0"/>
                <w:sz w:val="20"/>
                <w:szCs w:val="20"/>
              </w:rPr>
            </w:pPr>
            <w:r>
              <w:rPr>
                <w:rFonts w:hint="eastAsia" w:ascii="宋体" w:hAnsi="宋体"/>
                <w:color w:val="000000"/>
                <w:kern w:val="0"/>
                <w:sz w:val="20"/>
                <w:szCs w:val="20"/>
              </w:rPr>
              <w:t>265.43</w:t>
            </w:r>
          </w:p>
        </w:tc>
        <w:tc>
          <w:tcPr>
            <w:tcW w:w="168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b/>
                <w:bCs/>
                <w:kern w:val="0"/>
                <w:sz w:val="20"/>
                <w:szCs w:val="20"/>
              </w:rPr>
            </w:pPr>
            <w:r>
              <w:rPr>
                <w:rFonts w:hint="eastAsia" w:ascii="宋体" w:hAnsi="宋体"/>
                <w:color w:val="000000"/>
                <w:kern w:val="0"/>
                <w:sz w:val="20"/>
                <w:szCs w:val="20"/>
              </w:rPr>
              <w:t>265.43</w:t>
            </w:r>
          </w:p>
        </w:tc>
        <w:tc>
          <w:tcPr>
            <w:tcW w:w="2588" w:type="dxa"/>
            <w:tcBorders>
              <w:top w:val="single" w:color="auto" w:sz="4" w:space="0"/>
              <w:left w:val="nil"/>
              <w:bottom w:val="single" w:color="auto" w:sz="4" w:space="0"/>
              <w:right w:val="single" w:color="auto" w:sz="4" w:space="0"/>
            </w:tcBorders>
            <w:shd w:val="clear" w:color="auto" w:fill="FFFFFF"/>
            <w:noWrap/>
            <w:vAlign w:val="center"/>
          </w:tcPr>
          <w:p>
            <w:pPr>
              <w:jc w:val="center"/>
              <w:rPr>
                <w:rFonts w:eastAsia="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2082899</w:t>
            </w:r>
          </w:p>
        </w:tc>
        <w:tc>
          <w:tcPr>
            <w:tcW w:w="5626"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其他退役军人事务管理支出</w:t>
            </w:r>
          </w:p>
        </w:tc>
        <w:tc>
          <w:tcPr>
            <w:tcW w:w="18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3,992.26</w:t>
            </w:r>
          </w:p>
        </w:tc>
        <w:tc>
          <w:tcPr>
            <w:tcW w:w="168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153.26</w:t>
            </w:r>
          </w:p>
        </w:tc>
        <w:tc>
          <w:tcPr>
            <w:tcW w:w="2588"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3,839.00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b/>
                <w:bCs/>
                <w:color w:val="000000"/>
                <w:kern w:val="0"/>
                <w:sz w:val="20"/>
                <w:szCs w:val="20"/>
              </w:rPr>
              <w:t>20899</w:t>
            </w:r>
          </w:p>
        </w:tc>
        <w:tc>
          <w:tcPr>
            <w:tcW w:w="5626"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b/>
                <w:bCs/>
                <w:color w:val="000000"/>
                <w:kern w:val="0"/>
                <w:sz w:val="20"/>
                <w:szCs w:val="20"/>
              </w:rPr>
              <w:t>其他社会保障和就业支出</w:t>
            </w:r>
          </w:p>
        </w:tc>
        <w:tc>
          <w:tcPr>
            <w:tcW w:w="18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b/>
                <w:bCs/>
                <w:color w:val="000000"/>
                <w:kern w:val="0"/>
                <w:sz w:val="20"/>
                <w:szCs w:val="20"/>
              </w:rPr>
              <w:t>0.72</w:t>
            </w:r>
          </w:p>
        </w:tc>
        <w:tc>
          <w:tcPr>
            <w:tcW w:w="1687" w:type="dxa"/>
            <w:tcBorders>
              <w:top w:val="single" w:color="auto" w:sz="4" w:space="0"/>
              <w:left w:val="nil"/>
              <w:bottom w:val="single" w:color="auto" w:sz="4" w:space="0"/>
              <w:right w:val="single" w:color="auto" w:sz="4" w:space="0"/>
            </w:tcBorders>
            <w:shd w:val="clear" w:color="auto" w:fill="FFFFFF"/>
            <w:noWrap/>
            <w:vAlign w:val="center"/>
          </w:tcPr>
          <w:p>
            <w:pPr>
              <w:jc w:val="center"/>
              <w:rPr>
                <w:rFonts w:eastAsia="宋体"/>
                <w:kern w:val="0"/>
                <w:sz w:val="20"/>
                <w:szCs w:val="20"/>
              </w:rPr>
            </w:pPr>
          </w:p>
        </w:tc>
        <w:tc>
          <w:tcPr>
            <w:tcW w:w="2588"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b/>
                <w:bCs/>
                <w:color w:val="000000"/>
                <w:kern w:val="0"/>
                <w:sz w:val="20"/>
                <w:szCs w:val="20"/>
              </w:rPr>
              <w:t>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b/>
                <w:bCs/>
                <w:kern w:val="0"/>
                <w:sz w:val="20"/>
                <w:szCs w:val="20"/>
              </w:rPr>
            </w:pPr>
            <w:r>
              <w:rPr>
                <w:rFonts w:hint="eastAsia" w:ascii="宋体" w:hAnsi="宋体"/>
                <w:color w:val="000000"/>
                <w:kern w:val="0"/>
                <w:sz w:val="20"/>
                <w:szCs w:val="20"/>
              </w:rPr>
              <w:t>2089901</w:t>
            </w:r>
          </w:p>
        </w:tc>
        <w:tc>
          <w:tcPr>
            <w:tcW w:w="5626"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b/>
                <w:bCs/>
                <w:kern w:val="0"/>
                <w:sz w:val="20"/>
                <w:szCs w:val="20"/>
              </w:rPr>
            </w:pPr>
            <w:r>
              <w:rPr>
                <w:rFonts w:hint="eastAsia" w:ascii="宋体" w:hAnsi="宋体"/>
                <w:color w:val="000000"/>
                <w:kern w:val="0"/>
                <w:sz w:val="20"/>
                <w:szCs w:val="20"/>
              </w:rPr>
              <w:t xml:space="preserve">  其他社会保障和就业支出</w:t>
            </w:r>
          </w:p>
        </w:tc>
        <w:tc>
          <w:tcPr>
            <w:tcW w:w="18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b/>
                <w:bCs/>
                <w:kern w:val="0"/>
                <w:sz w:val="20"/>
                <w:szCs w:val="20"/>
              </w:rPr>
            </w:pPr>
            <w:r>
              <w:rPr>
                <w:rFonts w:hint="eastAsia" w:ascii="宋体" w:hAnsi="宋体"/>
                <w:color w:val="000000"/>
                <w:kern w:val="0"/>
                <w:sz w:val="20"/>
                <w:szCs w:val="20"/>
              </w:rPr>
              <w:t>0.72</w:t>
            </w:r>
          </w:p>
        </w:tc>
        <w:tc>
          <w:tcPr>
            <w:tcW w:w="1687" w:type="dxa"/>
            <w:tcBorders>
              <w:top w:val="single" w:color="auto" w:sz="4" w:space="0"/>
              <w:left w:val="nil"/>
              <w:bottom w:val="single" w:color="auto" w:sz="4" w:space="0"/>
              <w:right w:val="single" w:color="auto" w:sz="4" w:space="0"/>
            </w:tcBorders>
            <w:shd w:val="clear" w:color="auto" w:fill="FFFFFF"/>
            <w:noWrap/>
            <w:vAlign w:val="center"/>
          </w:tcPr>
          <w:p>
            <w:pPr>
              <w:jc w:val="center"/>
              <w:rPr>
                <w:rFonts w:eastAsia="宋体"/>
                <w:b/>
                <w:bCs/>
                <w:kern w:val="0"/>
                <w:sz w:val="20"/>
                <w:szCs w:val="20"/>
              </w:rPr>
            </w:pPr>
          </w:p>
        </w:tc>
        <w:tc>
          <w:tcPr>
            <w:tcW w:w="2588"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b/>
                <w:bCs/>
                <w:kern w:val="0"/>
                <w:sz w:val="20"/>
                <w:szCs w:val="20"/>
              </w:rPr>
            </w:pPr>
            <w:r>
              <w:rPr>
                <w:rFonts w:hint="eastAsia" w:ascii="宋体" w:hAnsi="宋体"/>
                <w:color w:val="000000"/>
                <w:kern w:val="0"/>
                <w:sz w:val="20"/>
                <w:szCs w:val="20"/>
              </w:rPr>
              <w:t>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b/>
                <w:bCs/>
                <w:color w:val="000000"/>
                <w:kern w:val="0"/>
                <w:sz w:val="20"/>
                <w:szCs w:val="20"/>
              </w:rPr>
              <w:t>210</w:t>
            </w:r>
          </w:p>
        </w:tc>
        <w:tc>
          <w:tcPr>
            <w:tcW w:w="5626"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b/>
                <w:bCs/>
                <w:color w:val="000000"/>
                <w:kern w:val="0"/>
                <w:sz w:val="20"/>
                <w:szCs w:val="20"/>
              </w:rPr>
              <w:t>卫生健康支出</w:t>
            </w:r>
          </w:p>
        </w:tc>
        <w:tc>
          <w:tcPr>
            <w:tcW w:w="18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b/>
                <w:bCs/>
                <w:color w:val="000000"/>
                <w:kern w:val="0"/>
                <w:sz w:val="20"/>
                <w:szCs w:val="20"/>
              </w:rPr>
              <w:t>300.20</w:t>
            </w:r>
          </w:p>
        </w:tc>
        <w:tc>
          <w:tcPr>
            <w:tcW w:w="168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b/>
                <w:bCs/>
                <w:color w:val="000000"/>
                <w:kern w:val="0"/>
                <w:sz w:val="20"/>
                <w:szCs w:val="20"/>
              </w:rPr>
              <w:t>100.00</w:t>
            </w:r>
          </w:p>
        </w:tc>
        <w:tc>
          <w:tcPr>
            <w:tcW w:w="2588"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b/>
                <w:bCs/>
                <w:color w:val="000000"/>
                <w:kern w:val="0"/>
                <w:sz w:val="20"/>
                <w:szCs w:val="20"/>
              </w:rPr>
              <w:t>200.20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b/>
                <w:bCs/>
                <w:color w:val="000000"/>
                <w:kern w:val="0"/>
                <w:sz w:val="20"/>
                <w:szCs w:val="20"/>
              </w:rPr>
              <w:t>21014</w:t>
            </w:r>
          </w:p>
        </w:tc>
        <w:tc>
          <w:tcPr>
            <w:tcW w:w="5626"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b/>
                <w:bCs/>
                <w:color w:val="000000"/>
                <w:kern w:val="0"/>
                <w:sz w:val="20"/>
                <w:szCs w:val="20"/>
              </w:rPr>
              <w:t>优抚对象医疗</w:t>
            </w:r>
          </w:p>
        </w:tc>
        <w:tc>
          <w:tcPr>
            <w:tcW w:w="18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b/>
                <w:bCs/>
                <w:color w:val="000000"/>
                <w:kern w:val="0"/>
                <w:sz w:val="20"/>
                <w:szCs w:val="20"/>
              </w:rPr>
              <w:t>300.00</w:t>
            </w:r>
          </w:p>
        </w:tc>
        <w:tc>
          <w:tcPr>
            <w:tcW w:w="168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b/>
                <w:bCs/>
                <w:color w:val="000000"/>
                <w:kern w:val="0"/>
                <w:sz w:val="20"/>
                <w:szCs w:val="20"/>
              </w:rPr>
              <w:t>100.00</w:t>
            </w:r>
          </w:p>
        </w:tc>
        <w:tc>
          <w:tcPr>
            <w:tcW w:w="2588"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b/>
                <w:bCs/>
                <w:color w:val="000000"/>
                <w:kern w:val="0"/>
                <w:sz w:val="20"/>
                <w:szCs w:val="20"/>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b/>
                <w:bCs/>
                <w:kern w:val="0"/>
                <w:sz w:val="20"/>
                <w:szCs w:val="20"/>
              </w:rPr>
            </w:pPr>
            <w:r>
              <w:rPr>
                <w:rFonts w:hint="eastAsia" w:ascii="宋体" w:hAnsi="宋体"/>
                <w:color w:val="000000"/>
                <w:kern w:val="0"/>
                <w:sz w:val="20"/>
                <w:szCs w:val="20"/>
              </w:rPr>
              <w:t>2101401</w:t>
            </w:r>
          </w:p>
        </w:tc>
        <w:tc>
          <w:tcPr>
            <w:tcW w:w="5626"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b/>
                <w:bCs/>
                <w:kern w:val="0"/>
                <w:sz w:val="20"/>
                <w:szCs w:val="20"/>
              </w:rPr>
            </w:pPr>
            <w:r>
              <w:rPr>
                <w:rFonts w:hint="eastAsia" w:ascii="宋体" w:hAnsi="宋体"/>
                <w:color w:val="000000"/>
                <w:kern w:val="0"/>
                <w:sz w:val="20"/>
                <w:szCs w:val="20"/>
              </w:rPr>
              <w:t xml:space="preserve">  优抚对象医疗补助</w:t>
            </w:r>
          </w:p>
        </w:tc>
        <w:tc>
          <w:tcPr>
            <w:tcW w:w="18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b/>
                <w:bCs/>
                <w:kern w:val="0"/>
                <w:sz w:val="20"/>
                <w:szCs w:val="20"/>
              </w:rPr>
            </w:pPr>
            <w:r>
              <w:rPr>
                <w:rFonts w:hint="eastAsia" w:ascii="宋体" w:hAnsi="宋体"/>
                <w:color w:val="000000"/>
                <w:kern w:val="0"/>
                <w:sz w:val="20"/>
                <w:szCs w:val="20"/>
              </w:rPr>
              <w:t>300.00</w:t>
            </w:r>
          </w:p>
        </w:tc>
        <w:tc>
          <w:tcPr>
            <w:tcW w:w="168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b/>
                <w:bCs/>
                <w:kern w:val="0"/>
                <w:sz w:val="20"/>
                <w:szCs w:val="20"/>
              </w:rPr>
            </w:pPr>
            <w:r>
              <w:rPr>
                <w:rFonts w:hint="eastAsia" w:ascii="宋体" w:hAnsi="宋体"/>
                <w:color w:val="000000"/>
                <w:kern w:val="0"/>
                <w:sz w:val="20"/>
                <w:szCs w:val="20"/>
              </w:rPr>
              <w:t>100.00</w:t>
            </w:r>
          </w:p>
        </w:tc>
        <w:tc>
          <w:tcPr>
            <w:tcW w:w="2588"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b/>
                <w:bCs/>
                <w:kern w:val="0"/>
                <w:sz w:val="20"/>
                <w:szCs w:val="20"/>
              </w:rPr>
            </w:pPr>
            <w:r>
              <w:rPr>
                <w:rFonts w:hint="eastAsia" w:ascii="宋体" w:hAnsi="宋体"/>
                <w:color w:val="000000"/>
                <w:kern w:val="0"/>
                <w:sz w:val="20"/>
                <w:szCs w:val="20"/>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b/>
                <w:bCs/>
                <w:color w:val="000000"/>
                <w:kern w:val="0"/>
                <w:sz w:val="20"/>
                <w:szCs w:val="20"/>
              </w:rPr>
              <w:t>21099</w:t>
            </w:r>
          </w:p>
        </w:tc>
        <w:tc>
          <w:tcPr>
            <w:tcW w:w="5626"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b/>
                <w:bCs/>
                <w:color w:val="000000"/>
                <w:kern w:val="0"/>
                <w:sz w:val="20"/>
                <w:szCs w:val="20"/>
              </w:rPr>
              <w:t>其他卫生健康支出</w:t>
            </w:r>
          </w:p>
        </w:tc>
        <w:tc>
          <w:tcPr>
            <w:tcW w:w="18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b/>
                <w:bCs/>
                <w:color w:val="000000"/>
                <w:kern w:val="0"/>
                <w:sz w:val="20"/>
                <w:szCs w:val="20"/>
              </w:rPr>
              <w:t>0.20</w:t>
            </w:r>
          </w:p>
        </w:tc>
        <w:tc>
          <w:tcPr>
            <w:tcW w:w="1687" w:type="dxa"/>
            <w:tcBorders>
              <w:top w:val="single" w:color="auto" w:sz="4" w:space="0"/>
              <w:left w:val="nil"/>
              <w:bottom w:val="single" w:color="auto" w:sz="4" w:space="0"/>
              <w:right w:val="single" w:color="auto" w:sz="4" w:space="0"/>
            </w:tcBorders>
            <w:shd w:val="clear" w:color="auto" w:fill="FFFFFF"/>
            <w:noWrap/>
            <w:vAlign w:val="center"/>
          </w:tcPr>
          <w:p>
            <w:pPr>
              <w:jc w:val="center"/>
              <w:rPr>
                <w:rFonts w:eastAsia="宋体"/>
                <w:kern w:val="0"/>
                <w:sz w:val="20"/>
                <w:szCs w:val="20"/>
              </w:rPr>
            </w:pPr>
          </w:p>
        </w:tc>
        <w:tc>
          <w:tcPr>
            <w:tcW w:w="2588"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b/>
                <w:bCs/>
                <w:color w:val="000000"/>
                <w:kern w:val="0"/>
                <w:sz w:val="20"/>
                <w:szCs w:val="20"/>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2109901</w:t>
            </w:r>
          </w:p>
        </w:tc>
        <w:tc>
          <w:tcPr>
            <w:tcW w:w="5626"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其他卫生健康支出</w:t>
            </w:r>
          </w:p>
        </w:tc>
        <w:tc>
          <w:tcPr>
            <w:tcW w:w="18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0.20</w:t>
            </w:r>
          </w:p>
        </w:tc>
        <w:tc>
          <w:tcPr>
            <w:tcW w:w="1687" w:type="dxa"/>
            <w:tcBorders>
              <w:top w:val="single" w:color="auto" w:sz="4" w:space="0"/>
              <w:left w:val="nil"/>
              <w:bottom w:val="single" w:color="auto" w:sz="4" w:space="0"/>
              <w:right w:val="single" w:color="auto" w:sz="4" w:space="0"/>
            </w:tcBorders>
            <w:shd w:val="clear" w:color="auto" w:fill="FFFFFF"/>
            <w:noWrap/>
            <w:vAlign w:val="center"/>
          </w:tcPr>
          <w:p>
            <w:pPr>
              <w:jc w:val="center"/>
              <w:rPr>
                <w:rFonts w:eastAsia="宋体"/>
                <w:kern w:val="0"/>
                <w:sz w:val="20"/>
                <w:szCs w:val="20"/>
              </w:rPr>
            </w:pPr>
          </w:p>
        </w:tc>
        <w:tc>
          <w:tcPr>
            <w:tcW w:w="2588"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0.20</w:t>
            </w:r>
          </w:p>
        </w:tc>
      </w:tr>
    </w:tbl>
    <w:p>
      <w:pPr>
        <w:widowControl/>
        <w:jc w:val="left"/>
        <w:rPr>
          <w:rFonts w:eastAsia="黑体" w:cs="宋体"/>
          <w:color w:val="000000"/>
          <w:kern w:val="0"/>
          <w:sz w:val="30"/>
          <w:szCs w:val="30"/>
        </w:rPr>
        <w:sectPr>
          <w:pgSz w:w="16838" w:h="11906" w:orient="landscape"/>
          <w:pgMar w:top="1417" w:right="1134" w:bottom="1134" w:left="1134" w:header="720" w:footer="720" w:gutter="0"/>
          <w:pgNumType w:fmt="numberInDash"/>
          <w:cols w:space="720" w:num="1"/>
          <w:docGrid w:type="lines" w:linePitch="312" w:charSpace="0"/>
        </w:sectPr>
      </w:pPr>
    </w:p>
    <w:p>
      <w:pPr>
        <w:topLinePunct/>
        <w:spacing w:line="500" w:lineRule="exact"/>
        <w:jc w:val="center"/>
        <w:rPr>
          <w:rFonts w:hint="eastAsia" w:ascii="Times New Roman" w:hAnsi="Times New Roman" w:eastAsia="黑体" w:cs="Times New Roman"/>
          <w:color w:val="000000"/>
          <w:kern w:val="0"/>
          <w:sz w:val="30"/>
          <w:szCs w:val="30"/>
        </w:rPr>
      </w:pPr>
      <w:r>
        <w:rPr>
          <w:rFonts w:hint="eastAsia" w:ascii="黑体" w:hAnsi="黑体" w:eastAsia="黑体"/>
          <w:color w:val="000000"/>
          <w:kern w:val="0"/>
          <w:sz w:val="30"/>
          <w:szCs w:val="30"/>
        </w:rPr>
        <w:t>一般公共预算财政拨款基本支出决算表</w:t>
      </w:r>
    </w:p>
    <w:p>
      <w:pPr>
        <w:topLinePunct/>
        <w:spacing w:line="360" w:lineRule="exact"/>
        <w:jc w:val="right"/>
        <w:rPr>
          <w:rFonts w:hint="eastAsia" w:ascii="宋体" w:eastAsia="宋体"/>
          <w:color w:val="000000"/>
          <w:kern w:val="0"/>
          <w:szCs w:val="21"/>
        </w:rPr>
      </w:pPr>
      <w:r>
        <w:rPr>
          <w:rFonts w:hint="eastAsia" w:ascii="宋体" w:hAnsi="宋体"/>
          <w:color w:val="000000"/>
          <w:kern w:val="0"/>
        </w:rPr>
        <w:t>公开06表</w:t>
      </w:r>
    </w:p>
    <w:p>
      <w:pPr>
        <w:topLinePunct/>
        <w:spacing w:line="360" w:lineRule="exact"/>
        <w:jc w:val="right"/>
        <w:rPr>
          <w:rFonts w:hint="eastAsia" w:ascii="宋体" w:eastAsia="宋体"/>
          <w:color w:val="000000"/>
          <w:kern w:val="0"/>
          <w:szCs w:val="21"/>
        </w:rPr>
      </w:pPr>
      <w:r>
        <w:rPr>
          <w:rFonts w:hint="eastAsia" w:ascii="宋体" w:hAnsi="宋体"/>
          <w:color w:val="000000"/>
          <w:kern w:val="0"/>
        </w:rPr>
        <w:t>部门：湖南省退役军人事务厅                                                                                                   金额单位：万元</w:t>
      </w:r>
    </w:p>
    <w:tbl>
      <w:tblPr>
        <w:tblStyle w:val="6"/>
        <w:tblW w:w="493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3198"/>
        <w:gridCol w:w="1463"/>
        <w:gridCol w:w="837"/>
        <w:gridCol w:w="2095"/>
        <w:gridCol w:w="1189"/>
        <w:gridCol w:w="919"/>
        <w:gridCol w:w="2473"/>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512"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rFonts w:hint="eastAsia"/>
                <w:kern w:val="0"/>
                <w:sz w:val="20"/>
                <w:szCs w:val="20"/>
              </w:rPr>
              <w:t>人员经费</w:t>
            </w:r>
          </w:p>
        </w:tc>
        <w:tc>
          <w:tcPr>
            <w:tcW w:w="9066" w:type="dxa"/>
            <w:gridSpan w:val="6"/>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rFonts w:hint="eastAsia"/>
                <w:kern w:val="0"/>
                <w:sz w:val="20"/>
                <w:szCs w:val="20"/>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51"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hint="eastAsia"/>
                <w:kern w:val="0"/>
                <w:sz w:val="20"/>
                <w:szCs w:val="20"/>
              </w:rPr>
            </w:pPr>
            <w:r>
              <w:rPr>
                <w:rFonts w:hint="eastAsia"/>
                <w:kern w:val="0"/>
                <w:sz w:val="20"/>
                <w:szCs w:val="20"/>
              </w:rPr>
              <w:t>科目</w:t>
            </w:r>
          </w:p>
          <w:p>
            <w:pPr>
              <w:widowControl/>
              <w:spacing w:line="300" w:lineRule="exact"/>
              <w:jc w:val="center"/>
              <w:rPr>
                <w:rFonts w:eastAsia="宋体"/>
                <w:kern w:val="0"/>
                <w:sz w:val="20"/>
                <w:szCs w:val="20"/>
              </w:rPr>
            </w:pPr>
            <w:r>
              <w:rPr>
                <w:rFonts w:hint="eastAsia"/>
                <w:kern w:val="0"/>
                <w:sz w:val="20"/>
                <w:szCs w:val="20"/>
              </w:rPr>
              <w:t>编码</w:t>
            </w:r>
          </w:p>
        </w:tc>
        <w:tc>
          <w:tcPr>
            <w:tcW w:w="3198" w:type="dxa"/>
            <w:vMerge w:val="restart"/>
            <w:tcBorders>
              <w:top w:val="nil"/>
              <w:left w:val="nil"/>
              <w:bottom w:val="single" w:color="auto" w:sz="4" w:space="0"/>
              <w:right w:val="single" w:color="auto" w:sz="4" w:space="0"/>
            </w:tcBorders>
            <w:shd w:val="clear" w:color="auto" w:fill="FFFFFF"/>
            <w:vAlign w:val="center"/>
          </w:tcPr>
          <w:p>
            <w:pPr>
              <w:widowControl/>
              <w:spacing w:line="300" w:lineRule="exact"/>
              <w:jc w:val="center"/>
              <w:rPr>
                <w:rFonts w:eastAsia="宋体"/>
                <w:kern w:val="0"/>
                <w:sz w:val="20"/>
                <w:szCs w:val="20"/>
              </w:rPr>
            </w:pPr>
            <w:r>
              <w:rPr>
                <w:rFonts w:hint="eastAsia"/>
                <w:kern w:val="0"/>
                <w:sz w:val="20"/>
                <w:szCs w:val="20"/>
              </w:rPr>
              <w:t>科目名称</w:t>
            </w:r>
          </w:p>
        </w:tc>
        <w:tc>
          <w:tcPr>
            <w:tcW w:w="1463" w:type="dxa"/>
            <w:vMerge w:val="restart"/>
            <w:tcBorders>
              <w:top w:val="single" w:color="auto" w:sz="4" w:space="0"/>
              <w:left w:val="nil"/>
              <w:bottom w:val="single" w:color="auto" w:sz="4" w:space="0"/>
              <w:right w:val="single" w:color="auto" w:sz="4" w:space="0"/>
            </w:tcBorders>
            <w:shd w:val="clear" w:color="auto" w:fill="FFFFFF"/>
            <w:vAlign w:val="center"/>
          </w:tcPr>
          <w:p>
            <w:pPr>
              <w:widowControl/>
              <w:spacing w:line="300" w:lineRule="exact"/>
              <w:jc w:val="center"/>
              <w:rPr>
                <w:rFonts w:eastAsia="宋体"/>
                <w:kern w:val="0"/>
                <w:sz w:val="20"/>
                <w:szCs w:val="20"/>
              </w:rPr>
            </w:pPr>
            <w:r>
              <w:rPr>
                <w:rFonts w:hint="eastAsia"/>
                <w:kern w:val="0"/>
                <w:sz w:val="20"/>
                <w:szCs w:val="20"/>
              </w:rPr>
              <w:t>决算数</w:t>
            </w:r>
          </w:p>
        </w:tc>
        <w:tc>
          <w:tcPr>
            <w:tcW w:w="837" w:type="dxa"/>
            <w:vMerge w:val="restart"/>
            <w:tcBorders>
              <w:top w:val="single" w:color="auto" w:sz="4" w:space="0"/>
              <w:left w:val="nil"/>
              <w:bottom w:val="single" w:color="auto" w:sz="4" w:space="0"/>
              <w:right w:val="single" w:color="auto" w:sz="4" w:space="0"/>
            </w:tcBorders>
            <w:shd w:val="clear" w:color="auto" w:fill="FFFFFF"/>
            <w:vAlign w:val="center"/>
          </w:tcPr>
          <w:p>
            <w:pPr>
              <w:widowControl/>
              <w:spacing w:line="300" w:lineRule="exact"/>
              <w:jc w:val="center"/>
              <w:rPr>
                <w:kern w:val="0"/>
                <w:sz w:val="20"/>
                <w:szCs w:val="20"/>
              </w:rPr>
            </w:pPr>
            <w:r>
              <w:rPr>
                <w:rFonts w:hint="eastAsia"/>
                <w:kern w:val="0"/>
                <w:sz w:val="20"/>
                <w:szCs w:val="20"/>
              </w:rPr>
              <w:t>科目</w:t>
            </w:r>
          </w:p>
          <w:p>
            <w:pPr>
              <w:widowControl/>
              <w:spacing w:line="300" w:lineRule="exact"/>
              <w:jc w:val="center"/>
              <w:rPr>
                <w:rFonts w:eastAsia="宋体"/>
                <w:kern w:val="0"/>
                <w:sz w:val="20"/>
                <w:szCs w:val="20"/>
              </w:rPr>
            </w:pPr>
            <w:r>
              <w:rPr>
                <w:rFonts w:hint="eastAsia"/>
                <w:kern w:val="0"/>
                <w:sz w:val="20"/>
                <w:szCs w:val="20"/>
              </w:rPr>
              <w:t>编码</w:t>
            </w:r>
          </w:p>
        </w:tc>
        <w:tc>
          <w:tcPr>
            <w:tcW w:w="2095" w:type="dxa"/>
            <w:vMerge w:val="restart"/>
            <w:tcBorders>
              <w:top w:val="single" w:color="auto" w:sz="4" w:space="0"/>
              <w:left w:val="nil"/>
              <w:bottom w:val="single" w:color="auto" w:sz="4" w:space="0"/>
              <w:right w:val="single" w:color="auto" w:sz="4" w:space="0"/>
            </w:tcBorders>
            <w:shd w:val="clear" w:color="auto" w:fill="FFFFFF"/>
            <w:vAlign w:val="center"/>
          </w:tcPr>
          <w:p>
            <w:pPr>
              <w:widowControl/>
              <w:spacing w:line="300" w:lineRule="exact"/>
              <w:jc w:val="center"/>
              <w:rPr>
                <w:rFonts w:eastAsia="宋体"/>
                <w:kern w:val="0"/>
                <w:sz w:val="20"/>
                <w:szCs w:val="20"/>
              </w:rPr>
            </w:pPr>
            <w:r>
              <w:rPr>
                <w:rFonts w:hint="eastAsia"/>
                <w:kern w:val="0"/>
                <w:sz w:val="20"/>
                <w:szCs w:val="20"/>
              </w:rPr>
              <w:t>科目名称</w:t>
            </w:r>
          </w:p>
        </w:tc>
        <w:tc>
          <w:tcPr>
            <w:tcW w:w="1189" w:type="dxa"/>
            <w:vMerge w:val="restart"/>
            <w:tcBorders>
              <w:top w:val="single" w:color="auto" w:sz="4" w:space="0"/>
              <w:left w:val="nil"/>
              <w:bottom w:val="single" w:color="auto" w:sz="4" w:space="0"/>
              <w:right w:val="single" w:color="auto" w:sz="4" w:space="0"/>
            </w:tcBorders>
            <w:shd w:val="clear" w:color="auto" w:fill="FFFFFF"/>
            <w:vAlign w:val="center"/>
          </w:tcPr>
          <w:p>
            <w:pPr>
              <w:widowControl/>
              <w:spacing w:line="300" w:lineRule="exact"/>
              <w:jc w:val="center"/>
              <w:rPr>
                <w:rFonts w:eastAsia="宋体"/>
                <w:kern w:val="0"/>
                <w:sz w:val="20"/>
                <w:szCs w:val="20"/>
              </w:rPr>
            </w:pPr>
            <w:r>
              <w:rPr>
                <w:rFonts w:hint="eastAsia"/>
                <w:kern w:val="0"/>
                <w:sz w:val="20"/>
                <w:szCs w:val="20"/>
              </w:rPr>
              <w:t>决算数</w:t>
            </w:r>
          </w:p>
        </w:tc>
        <w:tc>
          <w:tcPr>
            <w:tcW w:w="919" w:type="dxa"/>
            <w:vMerge w:val="restart"/>
            <w:tcBorders>
              <w:top w:val="single" w:color="auto" w:sz="4" w:space="0"/>
              <w:left w:val="nil"/>
              <w:bottom w:val="single" w:color="auto" w:sz="4" w:space="0"/>
              <w:right w:val="single" w:color="auto" w:sz="4" w:space="0"/>
            </w:tcBorders>
            <w:shd w:val="clear" w:color="auto" w:fill="FFFFFF"/>
            <w:vAlign w:val="center"/>
          </w:tcPr>
          <w:p>
            <w:pPr>
              <w:widowControl/>
              <w:spacing w:line="300" w:lineRule="exact"/>
              <w:jc w:val="center"/>
              <w:rPr>
                <w:kern w:val="0"/>
                <w:sz w:val="20"/>
                <w:szCs w:val="20"/>
              </w:rPr>
            </w:pPr>
            <w:r>
              <w:rPr>
                <w:rFonts w:hint="eastAsia"/>
                <w:kern w:val="0"/>
                <w:sz w:val="20"/>
                <w:szCs w:val="20"/>
              </w:rPr>
              <w:t>科目</w:t>
            </w:r>
          </w:p>
          <w:p>
            <w:pPr>
              <w:widowControl/>
              <w:spacing w:line="300" w:lineRule="exact"/>
              <w:jc w:val="center"/>
              <w:rPr>
                <w:rFonts w:eastAsia="宋体"/>
                <w:kern w:val="0"/>
                <w:sz w:val="20"/>
                <w:szCs w:val="20"/>
              </w:rPr>
            </w:pPr>
            <w:r>
              <w:rPr>
                <w:rFonts w:hint="eastAsia"/>
                <w:kern w:val="0"/>
                <w:sz w:val="20"/>
                <w:szCs w:val="20"/>
              </w:rPr>
              <w:t>编码</w:t>
            </w:r>
          </w:p>
        </w:tc>
        <w:tc>
          <w:tcPr>
            <w:tcW w:w="2473" w:type="dxa"/>
            <w:vMerge w:val="restart"/>
            <w:tcBorders>
              <w:top w:val="single" w:color="auto" w:sz="4" w:space="0"/>
              <w:left w:val="nil"/>
              <w:bottom w:val="single" w:color="auto" w:sz="4" w:space="0"/>
              <w:right w:val="single" w:color="auto" w:sz="4" w:space="0"/>
            </w:tcBorders>
            <w:shd w:val="clear" w:color="auto" w:fill="FFFFFF"/>
            <w:vAlign w:val="center"/>
          </w:tcPr>
          <w:p>
            <w:pPr>
              <w:widowControl/>
              <w:spacing w:line="300" w:lineRule="exact"/>
              <w:jc w:val="center"/>
              <w:rPr>
                <w:rFonts w:eastAsia="宋体"/>
                <w:kern w:val="0"/>
                <w:sz w:val="20"/>
                <w:szCs w:val="20"/>
              </w:rPr>
            </w:pPr>
            <w:r>
              <w:rPr>
                <w:rFonts w:hint="eastAsia"/>
                <w:kern w:val="0"/>
                <w:sz w:val="20"/>
                <w:szCs w:val="20"/>
              </w:rPr>
              <w:t>科目名称</w:t>
            </w:r>
          </w:p>
        </w:tc>
        <w:tc>
          <w:tcPr>
            <w:tcW w:w="1553" w:type="dxa"/>
            <w:vMerge w:val="restart"/>
            <w:tcBorders>
              <w:top w:val="single" w:color="auto" w:sz="4" w:space="0"/>
              <w:left w:val="nil"/>
              <w:bottom w:val="single" w:color="auto" w:sz="4" w:space="0"/>
              <w:right w:val="single" w:color="auto" w:sz="4" w:space="0"/>
            </w:tcBorders>
            <w:shd w:val="clear" w:color="auto" w:fill="FFFFFF"/>
            <w:vAlign w:val="center"/>
          </w:tcPr>
          <w:p>
            <w:pPr>
              <w:widowControl/>
              <w:spacing w:line="300" w:lineRule="exact"/>
              <w:jc w:val="center"/>
              <w:rPr>
                <w:rFonts w:eastAsia="宋体"/>
                <w:kern w:val="0"/>
                <w:sz w:val="20"/>
                <w:szCs w:val="20"/>
              </w:rPr>
            </w:pPr>
            <w:r>
              <w:rPr>
                <w:rFonts w:hint="eastAsia"/>
                <w:kern w:val="0"/>
                <w:sz w:val="20"/>
                <w:szCs w:val="20"/>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kern w:val="0"/>
                <w:sz w:val="20"/>
                <w:szCs w:val="20"/>
              </w:rPr>
            </w:pPr>
          </w:p>
        </w:tc>
        <w:tc>
          <w:tcPr>
            <w:tcW w:w="3198" w:type="dxa"/>
            <w:vMerge w:val="continue"/>
            <w:tcBorders>
              <w:top w:val="nil"/>
              <w:left w:val="nil"/>
              <w:bottom w:val="single" w:color="auto" w:sz="4" w:space="0"/>
              <w:right w:val="single" w:color="auto" w:sz="4" w:space="0"/>
            </w:tcBorders>
            <w:vAlign w:val="center"/>
          </w:tcPr>
          <w:p>
            <w:pPr>
              <w:widowControl/>
              <w:jc w:val="left"/>
              <w:rPr>
                <w:rFonts w:eastAsia="宋体"/>
                <w:kern w:val="0"/>
                <w:sz w:val="20"/>
                <w:szCs w:val="20"/>
              </w:rPr>
            </w:pPr>
          </w:p>
        </w:tc>
        <w:tc>
          <w:tcPr>
            <w:tcW w:w="1463" w:type="dxa"/>
            <w:vMerge w:val="continue"/>
            <w:tcBorders>
              <w:top w:val="single" w:color="auto" w:sz="4" w:space="0"/>
              <w:left w:val="nil"/>
              <w:bottom w:val="single" w:color="auto" w:sz="4" w:space="0"/>
              <w:right w:val="single" w:color="auto" w:sz="4" w:space="0"/>
            </w:tcBorders>
            <w:vAlign w:val="center"/>
          </w:tcPr>
          <w:p>
            <w:pPr>
              <w:widowControl/>
              <w:jc w:val="left"/>
              <w:rPr>
                <w:rFonts w:eastAsia="宋体"/>
                <w:kern w:val="0"/>
                <w:sz w:val="20"/>
                <w:szCs w:val="20"/>
              </w:rPr>
            </w:pPr>
          </w:p>
        </w:tc>
        <w:tc>
          <w:tcPr>
            <w:tcW w:w="837" w:type="dxa"/>
            <w:vMerge w:val="continue"/>
            <w:tcBorders>
              <w:top w:val="single" w:color="auto" w:sz="4" w:space="0"/>
              <w:left w:val="nil"/>
              <w:bottom w:val="single" w:color="auto" w:sz="4" w:space="0"/>
              <w:right w:val="single" w:color="auto" w:sz="4" w:space="0"/>
            </w:tcBorders>
            <w:vAlign w:val="center"/>
          </w:tcPr>
          <w:p>
            <w:pPr>
              <w:widowControl/>
              <w:jc w:val="left"/>
              <w:rPr>
                <w:rFonts w:eastAsia="宋体"/>
                <w:kern w:val="0"/>
                <w:sz w:val="20"/>
                <w:szCs w:val="20"/>
              </w:rPr>
            </w:pPr>
          </w:p>
        </w:tc>
        <w:tc>
          <w:tcPr>
            <w:tcW w:w="2095" w:type="dxa"/>
            <w:vMerge w:val="continue"/>
            <w:tcBorders>
              <w:top w:val="single" w:color="auto" w:sz="4" w:space="0"/>
              <w:left w:val="nil"/>
              <w:bottom w:val="single" w:color="auto" w:sz="4" w:space="0"/>
              <w:right w:val="single" w:color="auto" w:sz="4" w:space="0"/>
            </w:tcBorders>
            <w:vAlign w:val="center"/>
          </w:tcPr>
          <w:p>
            <w:pPr>
              <w:widowControl/>
              <w:jc w:val="left"/>
              <w:rPr>
                <w:rFonts w:eastAsia="宋体"/>
                <w:kern w:val="0"/>
                <w:sz w:val="20"/>
                <w:szCs w:val="20"/>
              </w:rPr>
            </w:pPr>
          </w:p>
        </w:tc>
        <w:tc>
          <w:tcPr>
            <w:tcW w:w="1189" w:type="dxa"/>
            <w:vMerge w:val="continue"/>
            <w:tcBorders>
              <w:top w:val="single" w:color="auto" w:sz="4" w:space="0"/>
              <w:left w:val="nil"/>
              <w:bottom w:val="single" w:color="auto" w:sz="4" w:space="0"/>
              <w:right w:val="single" w:color="auto" w:sz="4" w:space="0"/>
            </w:tcBorders>
            <w:vAlign w:val="center"/>
          </w:tcPr>
          <w:p>
            <w:pPr>
              <w:widowControl/>
              <w:jc w:val="left"/>
              <w:rPr>
                <w:rFonts w:eastAsia="宋体"/>
                <w:kern w:val="0"/>
                <w:sz w:val="20"/>
                <w:szCs w:val="20"/>
              </w:rPr>
            </w:pPr>
          </w:p>
        </w:tc>
        <w:tc>
          <w:tcPr>
            <w:tcW w:w="919" w:type="dxa"/>
            <w:vMerge w:val="continue"/>
            <w:tcBorders>
              <w:top w:val="single" w:color="auto" w:sz="4" w:space="0"/>
              <w:left w:val="nil"/>
              <w:bottom w:val="single" w:color="auto" w:sz="4" w:space="0"/>
              <w:right w:val="single" w:color="auto" w:sz="4" w:space="0"/>
            </w:tcBorders>
            <w:vAlign w:val="center"/>
          </w:tcPr>
          <w:p>
            <w:pPr>
              <w:widowControl/>
              <w:jc w:val="left"/>
              <w:rPr>
                <w:rFonts w:eastAsia="宋体"/>
                <w:kern w:val="0"/>
                <w:sz w:val="20"/>
                <w:szCs w:val="20"/>
              </w:rPr>
            </w:pPr>
          </w:p>
        </w:tc>
        <w:tc>
          <w:tcPr>
            <w:tcW w:w="2473" w:type="dxa"/>
            <w:vMerge w:val="continue"/>
            <w:tcBorders>
              <w:top w:val="single" w:color="auto" w:sz="4" w:space="0"/>
              <w:left w:val="nil"/>
              <w:bottom w:val="single" w:color="auto" w:sz="4" w:space="0"/>
              <w:right w:val="single" w:color="auto" w:sz="4" w:space="0"/>
            </w:tcBorders>
            <w:vAlign w:val="center"/>
          </w:tcPr>
          <w:p>
            <w:pPr>
              <w:widowControl/>
              <w:jc w:val="left"/>
              <w:rPr>
                <w:rFonts w:eastAsia="宋体"/>
                <w:kern w:val="0"/>
                <w:sz w:val="20"/>
                <w:szCs w:val="20"/>
              </w:rPr>
            </w:pPr>
          </w:p>
        </w:tc>
        <w:tc>
          <w:tcPr>
            <w:tcW w:w="1553" w:type="dxa"/>
            <w:vMerge w:val="continue"/>
            <w:tcBorders>
              <w:top w:val="single" w:color="auto" w:sz="4" w:space="0"/>
              <w:left w:val="nil"/>
              <w:bottom w:val="single" w:color="auto" w:sz="4" w:space="0"/>
              <w:right w:val="single" w:color="auto" w:sz="4" w:space="0"/>
            </w:tcBorders>
            <w:vAlign w:val="center"/>
          </w:tcPr>
          <w:p>
            <w:pPr>
              <w:widowControl/>
              <w:jc w:val="left"/>
              <w:rPr>
                <w:rFonts w:eastAsia="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301</w:t>
            </w:r>
          </w:p>
        </w:tc>
        <w:tc>
          <w:tcPr>
            <w:tcW w:w="3198"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工资福利支出</w:t>
            </w:r>
          </w:p>
        </w:tc>
        <w:tc>
          <w:tcPr>
            <w:tcW w:w="146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2,654.82</w:t>
            </w:r>
          </w:p>
        </w:tc>
        <w:tc>
          <w:tcPr>
            <w:tcW w:w="83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302</w:t>
            </w:r>
          </w:p>
        </w:tc>
        <w:tc>
          <w:tcPr>
            <w:tcW w:w="2095"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商品和服务支出</w:t>
            </w:r>
          </w:p>
        </w:tc>
        <w:tc>
          <w:tcPr>
            <w:tcW w:w="118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888.54</w:t>
            </w:r>
          </w:p>
        </w:tc>
        <w:tc>
          <w:tcPr>
            <w:tcW w:w="91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kern w:val="0"/>
                <w:sz w:val="20"/>
                <w:szCs w:val="20"/>
              </w:rPr>
              <w:t>307</w:t>
            </w:r>
          </w:p>
        </w:tc>
        <w:tc>
          <w:tcPr>
            <w:tcW w:w="2473" w:type="dxa"/>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eastAsia="宋体"/>
                <w:kern w:val="0"/>
                <w:sz w:val="20"/>
                <w:szCs w:val="20"/>
              </w:rPr>
            </w:pPr>
            <w:r>
              <w:rPr>
                <w:rFonts w:hint="eastAsia"/>
                <w:kern w:val="0"/>
                <w:sz w:val="20"/>
                <w:szCs w:val="20"/>
              </w:rPr>
              <w:t>债务利息及费用支出</w:t>
            </w:r>
          </w:p>
        </w:tc>
        <w:tc>
          <w:tcPr>
            <w:tcW w:w="15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30101</w:t>
            </w:r>
          </w:p>
        </w:tc>
        <w:tc>
          <w:tcPr>
            <w:tcW w:w="3198"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基本工资</w:t>
            </w:r>
          </w:p>
        </w:tc>
        <w:tc>
          <w:tcPr>
            <w:tcW w:w="146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1,599.35</w:t>
            </w:r>
          </w:p>
        </w:tc>
        <w:tc>
          <w:tcPr>
            <w:tcW w:w="83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30201</w:t>
            </w:r>
          </w:p>
        </w:tc>
        <w:tc>
          <w:tcPr>
            <w:tcW w:w="2095"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办公费</w:t>
            </w:r>
          </w:p>
        </w:tc>
        <w:tc>
          <w:tcPr>
            <w:tcW w:w="118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93.14</w:t>
            </w:r>
          </w:p>
        </w:tc>
        <w:tc>
          <w:tcPr>
            <w:tcW w:w="91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kern w:val="0"/>
                <w:sz w:val="20"/>
                <w:szCs w:val="20"/>
              </w:rPr>
              <w:t>30701</w:t>
            </w:r>
          </w:p>
        </w:tc>
        <w:tc>
          <w:tcPr>
            <w:tcW w:w="2473" w:type="dxa"/>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eastAsia="宋体"/>
                <w:kern w:val="0"/>
                <w:sz w:val="20"/>
                <w:szCs w:val="20"/>
              </w:rPr>
            </w:pPr>
            <w:r>
              <w:rPr>
                <w:kern w:val="0"/>
                <w:sz w:val="20"/>
                <w:szCs w:val="20"/>
              </w:rPr>
              <w:t xml:space="preserve">  </w:t>
            </w:r>
            <w:r>
              <w:rPr>
                <w:rFonts w:hint="eastAsia"/>
                <w:kern w:val="0"/>
                <w:sz w:val="20"/>
                <w:szCs w:val="20"/>
              </w:rPr>
              <w:t>国内债务付息</w:t>
            </w:r>
          </w:p>
        </w:tc>
        <w:tc>
          <w:tcPr>
            <w:tcW w:w="15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30102</w:t>
            </w:r>
          </w:p>
        </w:tc>
        <w:tc>
          <w:tcPr>
            <w:tcW w:w="3198"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津贴补贴</w:t>
            </w:r>
          </w:p>
        </w:tc>
        <w:tc>
          <w:tcPr>
            <w:tcW w:w="146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174.21</w:t>
            </w:r>
          </w:p>
        </w:tc>
        <w:tc>
          <w:tcPr>
            <w:tcW w:w="83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30202</w:t>
            </w:r>
          </w:p>
        </w:tc>
        <w:tc>
          <w:tcPr>
            <w:tcW w:w="2095"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印刷费</w:t>
            </w:r>
          </w:p>
        </w:tc>
        <w:tc>
          <w:tcPr>
            <w:tcW w:w="118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20.27</w:t>
            </w:r>
          </w:p>
        </w:tc>
        <w:tc>
          <w:tcPr>
            <w:tcW w:w="91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kern w:val="0"/>
                <w:sz w:val="20"/>
                <w:szCs w:val="20"/>
              </w:rPr>
              <w:t>30702</w:t>
            </w:r>
          </w:p>
        </w:tc>
        <w:tc>
          <w:tcPr>
            <w:tcW w:w="2473" w:type="dxa"/>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eastAsia="宋体"/>
                <w:kern w:val="0"/>
                <w:sz w:val="20"/>
                <w:szCs w:val="20"/>
              </w:rPr>
            </w:pPr>
            <w:r>
              <w:rPr>
                <w:kern w:val="0"/>
                <w:sz w:val="20"/>
                <w:szCs w:val="20"/>
              </w:rPr>
              <w:t xml:space="preserve">  </w:t>
            </w:r>
            <w:r>
              <w:rPr>
                <w:rFonts w:hint="eastAsia"/>
                <w:kern w:val="0"/>
                <w:sz w:val="20"/>
                <w:szCs w:val="20"/>
              </w:rPr>
              <w:t>国外债务付息</w:t>
            </w:r>
          </w:p>
        </w:tc>
        <w:tc>
          <w:tcPr>
            <w:tcW w:w="15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30103</w:t>
            </w:r>
          </w:p>
        </w:tc>
        <w:tc>
          <w:tcPr>
            <w:tcW w:w="3198"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奖金</w:t>
            </w:r>
          </w:p>
        </w:tc>
        <w:tc>
          <w:tcPr>
            <w:tcW w:w="146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399.59</w:t>
            </w:r>
          </w:p>
        </w:tc>
        <w:tc>
          <w:tcPr>
            <w:tcW w:w="83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30203</w:t>
            </w:r>
          </w:p>
        </w:tc>
        <w:tc>
          <w:tcPr>
            <w:tcW w:w="2095"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咨询费</w:t>
            </w:r>
          </w:p>
        </w:tc>
        <w:tc>
          <w:tcPr>
            <w:tcW w:w="118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p>
        </w:tc>
        <w:tc>
          <w:tcPr>
            <w:tcW w:w="91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kern w:val="0"/>
                <w:sz w:val="20"/>
                <w:szCs w:val="20"/>
              </w:rPr>
              <w:t>310</w:t>
            </w:r>
          </w:p>
        </w:tc>
        <w:tc>
          <w:tcPr>
            <w:tcW w:w="2473" w:type="dxa"/>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eastAsia="宋体"/>
                <w:kern w:val="0"/>
                <w:sz w:val="20"/>
                <w:szCs w:val="20"/>
              </w:rPr>
            </w:pPr>
            <w:r>
              <w:rPr>
                <w:rFonts w:hint="eastAsia"/>
                <w:kern w:val="0"/>
                <w:sz w:val="20"/>
                <w:szCs w:val="20"/>
              </w:rPr>
              <w:t>资本性支出</w:t>
            </w:r>
          </w:p>
        </w:tc>
        <w:tc>
          <w:tcPr>
            <w:tcW w:w="15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rFonts w:hint="eastAsia"/>
                <w:kern w:val="0"/>
                <w:sz w:val="20"/>
                <w:szCs w:val="20"/>
              </w:rPr>
              <w:t>26.72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30106</w:t>
            </w:r>
          </w:p>
        </w:tc>
        <w:tc>
          <w:tcPr>
            <w:tcW w:w="3198"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伙食补助费</w:t>
            </w:r>
          </w:p>
        </w:tc>
        <w:tc>
          <w:tcPr>
            <w:tcW w:w="146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49.20</w:t>
            </w:r>
          </w:p>
        </w:tc>
        <w:tc>
          <w:tcPr>
            <w:tcW w:w="83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30204</w:t>
            </w:r>
          </w:p>
        </w:tc>
        <w:tc>
          <w:tcPr>
            <w:tcW w:w="2095"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手续费</w:t>
            </w:r>
          </w:p>
        </w:tc>
        <w:tc>
          <w:tcPr>
            <w:tcW w:w="118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p>
        </w:tc>
        <w:tc>
          <w:tcPr>
            <w:tcW w:w="91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kern w:val="0"/>
                <w:sz w:val="20"/>
                <w:szCs w:val="20"/>
              </w:rPr>
              <w:t>31001</w:t>
            </w:r>
          </w:p>
        </w:tc>
        <w:tc>
          <w:tcPr>
            <w:tcW w:w="2473" w:type="dxa"/>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eastAsia="宋体"/>
                <w:kern w:val="0"/>
                <w:sz w:val="20"/>
                <w:szCs w:val="20"/>
              </w:rPr>
            </w:pPr>
            <w:r>
              <w:rPr>
                <w:kern w:val="0"/>
                <w:sz w:val="20"/>
                <w:szCs w:val="20"/>
              </w:rPr>
              <w:t xml:space="preserve">  </w:t>
            </w:r>
            <w:r>
              <w:rPr>
                <w:rFonts w:hint="eastAsia"/>
                <w:kern w:val="0"/>
                <w:sz w:val="20"/>
                <w:szCs w:val="20"/>
              </w:rPr>
              <w:t>房屋建筑物购建</w:t>
            </w:r>
          </w:p>
        </w:tc>
        <w:tc>
          <w:tcPr>
            <w:tcW w:w="15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30107</w:t>
            </w:r>
          </w:p>
        </w:tc>
        <w:tc>
          <w:tcPr>
            <w:tcW w:w="3198"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绩效工资</w:t>
            </w:r>
          </w:p>
        </w:tc>
        <w:tc>
          <w:tcPr>
            <w:tcW w:w="146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103.22</w:t>
            </w:r>
          </w:p>
        </w:tc>
        <w:tc>
          <w:tcPr>
            <w:tcW w:w="83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30205</w:t>
            </w:r>
          </w:p>
        </w:tc>
        <w:tc>
          <w:tcPr>
            <w:tcW w:w="2095"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水费</w:t>
            </w:r>
          </w:p>
        </w:tc>
        <w:tc>
          <w:tcPr>
            <w:tcW w:w="118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6.31</w:t>
            </w:r>
          </w:p>
        </w:tc>
        <w:tc>
          <w:tcPr>
            <w:tcW w:w="91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kern w:val="0"/>
                <w:sz w:val="20"/>
                <w:szCs w:val="20"/>
              </w:rPr>
              <w:t>31002</w:t>
            </w:r>
          </w:p>
        </w:tc>
        <w:tc>
          <w:tcPr>
            <w:tcW w:w="2473" w:type="dxa"/>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eastAsia="宋体"/>
                <w:kern w:val="0"/>
                <w:sz w:val="20"/>
                <w:szCs w:val="20"/>
              </w:rPr>
            </w:pPr>
            <w:r>
              <w:rPr>
                <w:kern w:val="0"/>
                <w:sz w:val="20"/>
                <w:szCs w:val="20"/>
              </w:rPr>
              <w:t xml:space="preserve">  </w:t>
            </w:r>
            <w:r>
              <w:rPr>
                <w:rFonts w:hint="eastAsia"/>
                <w:kern w:val="0"/>
                <w:sz w:val="20"/>
                <w:szCs w:val="20"/>
              </w:rPr>
              <w:t>办公设备购置</w:t>
            </w:r>
          </w:p>
        </w:tc>
        <w:tc>
          <w:tcPr>
            <w:tcW w:w="15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30108</w:t>
            </w:r>
          </w:p>
        </w:tc>
        <w:tc>
          <w:tcPr>
            <w:tcW w:w="3198"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机关事业单位基本养老保险缴费</w:t>
            </w:r>
          </w:p>
        </w:tc>
        <w:tc>
          <w:tcPr>
            <w:tcW w:w="146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113.29</w:t>
            </w:r>
          </w:p>
        </w:tc>
        <w:tc>
          <w:tcPr>
            <w:tcW w:w="83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30206</w:t>
            </w:r>
          </w:p>
        </w:tc>
        <w:tc>
          <w:tcPr>
            <w:tcW w:w="2095"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电费</w:t>
            </w:r>
          </w:p>
        </w:tc>
        <w:tc>
          <w:tcPr>
            <w:tcW w:w="118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200.00</w:t>
            </w:r>
          </w:p>
        </w:tc>
        <w:tc>
          <w:tcPr>
            <w:tcW w:w="91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kern w:val="0"/>
                <w:sz w:val="20"/>
                <w:szCs w:val="20"/>
              </w:rPr>
              <w:t>31003</w:t>
            </w:r>
          </w:p>
        </w:tc>
        <w:tc>
          <w:tcPr>
            <w:tcW w:w="2473" w:type="dxa"/>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eastAsia="宋体"/>
                <w:kern w:val="0"/>
                <w:sz w:val="20"/>
                <w:szCs w:val="20"/>
              </w:rPr>
            </w:pPr>
            <w:r>
              <w:rPr>
                <w:kern w:val="0"/>
                <w:sz w:val="20"/>
                <w:szCs w:val="20"/>
              </w:rPr>
              <w:t xml:space="preserve">  </w:t>
            </w:r>
            <w:r>
              <w:rPr>
                <w:rFonts w:hint="eastAsia"/>
                <w:kern w:val="0"/>
                <w:sz w:val="20"/>
                <w:szCs w:val="20"/>
              </w:rPr>
              <w:t>专用设备购置</w:t>
            </w:r>
          </w:p>
        </w:tc>
        <w:tc>
          <w:tcPr>
            <w:tcW w:w="15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30109</w:t>
            </w:r>
          </w:p>
        </w:tc>
        <w:tc>
          <w:tcPr>
            <w:tcW w:w="3198"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职业年金缴费</w:t>
            </w:r>
          </w:p>
        </w:tc>
        <w:tc>
          <w:tcPr>
            <w:tcW w:w="146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11.00</w:t>
            </w:r>
          </w:p>
        </w:tc>
        <w:tc>
          <w:tcPr>
            <w:tcW w:w="83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30207</w:t>
            </w:r>
          </w:p>
        </w:tc>
        <w:tc>
          <w:tcPr>
            <w:tcW w:w="2095"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邮电费</w:t>
            </w:r>
          </w:p>
        </w:tc>
        <w:tc>
          <w:tcPr>
            <w:tcW w:w="118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1.28</w:t>
            </w:r>
          </w:p>
        </w:tc>
        <w:tc>
          <w:tcPr>
            <w:tcW w:w="91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kern w:val="0"/>
                <w:sz w:val="20"/>
                <w:szCs w:val="20"/>
              </w:rPr>
              <w:t>31005</w:t>
            </w:r>
          </w:p>
        </w:tc>
        <w:tc>
          <w:tcPr>
            <w:tcW w:w="2473" w:type="dxa"/>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eastAsia="宋体"/>
                <w:kern w:val="0"/>
                <w:sz w:val="20"/>
                <w:szCs w:val="20"/>
              </w:rPr>
            </w:pPr>
            <w:r>
              <w:rPr>
                <w:kern w:val="0"/>
                <w:sz w:val="20"/>
                <w:szCs w:val="20"/>
              </w:rPr>
              <w:t xml:space="preserve">  </w:t>
            </w:r>
            <w:r>
              <w:rPr>
                <w:rFonts w:hint="eastAsia"/>
                <w:kern w:val="0"/>
                <w:sz w:val="20"/>
                <w:szCs w:val="20"/>
              </w:rPr>
              <w:t>基础设施建设</w:t>
            </w:r>
          </w:p>
        </w:tc>
        <w:tc>
          <w:tcPr>
            <w:tcW w:w="15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30110</w:t>
            </w:r>
          </w:p>
        </w:tc>
        <w:tc>
          <w:tcPr>
            <w:tcW w:w="3198"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职工基本医疗保险缴费</w:t>
            </w:r>
          </w:p>
        </w:tc>
        <w:tc>
          <w:tcPr>
            <w:tcW w:w="146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55.28</w:t>
            </w:r>
          </w:p>
        </w:tc>
        <w:tc>
          <w:tcPr>
            <w:tcW w:w="83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30208</w:t>
            </w:r>
          </w:p>
        </w:tc>
        <w:tc>
          <w:tcPr>
            <w:tcW w:w="2095"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取暖费</w:t>
            </w:r>
          </w:p>
        </w:tc>
        <w:tc>
          <w:tcPr>
            <w:tcW w:w="118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10.00</w:t>
            </w:r>
          </w:p>
        </w:tc>
        <w:tc>
          <w:tcPr>
            <w:tcW w:w="91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kern w:val="0"/>
                <w:sz w:val="20"/>
                <w:szCs w:val="20"/>
              </w:rPr>
              <w:t>31006</w:t>
            </w:r>
          </w:p>
        </w:tc>
        <w:tc>
          <w:tcPr>
            <w:tcW w:w="2473" w:type="dxa"/>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eastAsia="宋体"/>
                <w:kern w:val="0"/>
                <w:sz w:val="20"/>
                <w:szCs w:val="20"/>
              </w:rPr>
            </w:pPr>
            <w:r>
              <w:rPr>
                <w:kern w:val="0"/>
                <w:sz w:val="20"/>
                <w:szCs w:val="20"/>
              </w:rPr>
              <w:t xml:space="preserve">  </w:t>
            </w:r>
            <w:r>
              <w:rPr>
                <w:rFonts w:hint="eastAsia"/>
                <w:kern w:val="0"/>
                <w:sz w:val="20"/>
                <w:szCs w:val="20"/>
              </w:rPr>
              <w:t>大型修缮</w:t>
            </w:r>
          </w:p>
        </w:tc>
        <w:tc>
          <w:tcPr>
            <w:tcW w:w="15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30111</w:t>
            </w:r>
          </w:p>
        </w:tc>
        <w:tc>
          <w:tcPr>
            <w:tcW w:w="3198"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公务员医疗补助缴费</w:t>
            </w:r>
          </w:p>
        </w:tc>
        <w:tc>
          <w:tcPr>
            <w:tcW w:w="146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33.53</w:t>
            </w:r>
          </w:p>
        </w:tc>
        <w:tc>
          <w:tcPr>
            <w:tcW w:w="83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30209</w:t>
            </w:r>
          </w:p>
        </w:tc>
        <w:tc>
          <w:tcPr>
            <w:tcW w:w="2095"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物业管理费</w:t>
            </w:r>
          </w:p>
        </w:tc>
        <w:tc>
          <w:tcPr>
            <w:tcW w:w="118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63.52</w:t>
            </w:r>
          </w:p>
        </w:tc>
        <w:tc>
          <w:tcPr>
            <w:tcW w:w="91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kern w:val="0"/>
                <w:sz w:val="20"/>
                <w:szCs w:val="20"/>
              </w:rPr>
              <w:t>31007</w:t>
            </w:r>
          </w:p>
        </w:tc>
        <w:tc>
          <w:tcPr>
            <w:tcW w:w="2473" w:type="dxa"/>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eastAsia="宋体"/>
                <w:kern w:val="0"/>
                <w:sz w:val="20"/>
                <w:szCs w:val="20"/>
              </w:rPr>
            </w:pPr>
            <w:r>
              <w:rPr>
                <w:kern w:val="0"/>
                <w:sz w:val="20"/>
                <w:szCs w:val="20"/>
              </w:rPr>
              <w:t xml:space="preserve">  </w:t>
            </w:r>
            <w:r>
              <w:rPr>
                <w:rFonts w:hint="eastAsia"/>
                <w:kern w:val="0"/>
                <w:sz w:val="20"/>
                <w:szCs w:val="20"/>
              </w:rPr>
              <w:t>信息网络及软件购置更新</w:t>
            </w:r>
          </w:p>
        </w:tc>
        <w:tc>
          <w:tcPr>
            <w:tcW w:w="15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30112</w:t>
            </w:r>
          </w:p>
        </w:tc>
        <w:tc>
          <w:tcPr>
            <w:tcW w:w="3198"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其他社会保障缴费</w:t>
            </w:r>
          </w:p>
        </w:tc>
        <w:tc>
          <w:tcPr>
            <w:tcW w:w="146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4.22</w:t>
            </w:r>
          </w:p>
        </w:tc>
        <w:tc>
          <w:tcPr>
            <w:tcW w:w="83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30211</w:t>
            </w:r>
          </w:p>
        </w:tc>
        <w:tc>
          <w:tcPr>
            <w:tcW w:w="2095"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差旅费</w:t>
            </w:r>
          </w:p>
        </w:tc>
        <w:tc>
          <w:tcPr>
            <w:tcW w:w="118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30.37</w:t>
            </w:r>
          </w:p>
        </w:tc>
        <w:tc>
          <w:tcPr>
            <w:tcW w:w="91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kern w:val="0"/>
                <w:sz w:val="20"/>
                <w:szCs w:val="20"/>
              </w:rPr>
              <w:t>31008</w:t>
            </w:r>
          </w:p>
        </w:tc>
        <w:tc>
          <w:tcPr>
            <w:tcW w:w="2473" w:type="dxa"/>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eastAsia="宋体"/>
                <w:kern w:val="0"/>
                <w:sz w:val="20"/>
                <w:szCs w:val="20"/>
              </w:rPr>
            </w:pPr>
            <w:r>
              <w:rPr>
                <w:kern w:val="0"/>
                <w:sz w:val="20"/>
                <w:szCs w:val="20"/>
              </w:rPr>
              <w:t xml:space="preserve">  </w:t>
            </w:r>
            <w:r>
              <w:rPr>
                <w:rFonts w:hint="eastAsia"/>
                <w:kern w:val="0"/>
                <w:sz w:val="20"/>
                <w:szCs w:val="20"/>
              </w:rPr>
              <w:t>物资储备</w:t>
            </w:r>
          </w:p>
        </w:tc>
        <w:tc>
          <w:tcPr>
            <w:tcW w:w="15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30113</w:t>
            </w:r>
          </w:p>
        </w:tc>
        <w:tc>
          <w:tcPr>
            <w:tcW w:w="3198"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住房公积金</w:t>
            </w:r>
          </w:p>
        </w:tc>
        <w:tc>
          <w:tcPr>
            <w:tcW w:w="146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111.94</w:t>
            </w:r>
          </w:p>
        </w:tc>
        <w:tc>
          <w:tcPr>
            <w:tcW w:w="83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30212</w:t>
            </w:r>
          </w:p>
        </w:tc>
        <w:tc>
          <w:tcPr>
            <w:tcW w:w="2095"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因公出国（境）费用</w:t>
            </w:r>
          </w:p>
        </w:tc>
        <w:tc>
          <w:tcPr>
            <w:tcW w:w="118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p>
        </w:tc>
        <w:tc>
          <w:tcPr>
            <w:tcW w:w="91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kern w:val="0"/>
                <w:sz w:val="20"/>
                <w:szCs w:val="20"/>
              </w:rPr>
              <w:t>31009</w:t>
            </w:r>
          </w:p>
        </w:tc>
        <w:tc>
          <w:tcPr>
            <w:tcW w:w="2473" w:type="dxa"/>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eastAsia="宋体"/>
                <w:kern w:val="0"/>
                <w:sz w:val="20"/>
                <w:szCs w:val="20"/>
              </w:rPr>
            </w:pPr>
            <w:r>
              <w:rPr>
                <w:kern w:val="0"/>
                <w:sz w:val="20"/>
                <w:szCs w:val="20"/>
              </w:rPr>
              <w:t xml:space="preserve">  </w:t>
            </w:r>
            <w:r>
              <w:rPr>
                <w:rFonts w:hint="eastAsia"/>
                <w:kern w:val="0"/>
                <w:sz w:val="20"/>
                <w:szCs w:val="20"/>
              </w:rPr>
              <w:t>土地补偿</w:t>
            </w:r>
          </w:p>
        </w:tc>
        <w:tc>
          <w:tcPr>
            <w:tcW w:w="15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30114</w:t>
            </w:r>
          </w:p>
        </w:tc>
        <w:tc>
          <w:tcPr>
            <w:tcW w:w="3198"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医疗费</w:t>
            </w:r>
          </w:p>
        </w:tc>
        <w:tc>
          <w:tcPr>
            <w:tcW w:w="146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p>
        </w:tc>
        <w:tc>
          <w:tcPr>
            <w:tcW w:w="83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30213</w:t>
            </w:r>
          </w:p>
        </w:tc>
        <w:tc>
          <w:tcPr>
            <w:tcW w:w="2095"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维修（护）费</w:t>
            </w:r>
          </w:p>
        </w:tc>
        <w:tc>
          <w:tcPr>
            <w:tcW w:w="118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56.94</w:t>
            </w:r>
          </w:p>
        </w:tc>
        <w:tc>
          <w:tcPr>
            <w:tcW w:w="91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kern w:val="0"/>
                <w:sz w:val="20"/>
                <w:szCs w:val="20"/>
              </w:rPr>
              <w:t>31010</w:t>
            </w:r>
          </w:p>
        </w:tc>
        <w:tc>
          <w:tcPr>
            <w:tcW w:w="2473" w:type="dxa"/>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eastAsia="宋体"/>
                <w:kern w:val="0"/>
                <w:sz w:val="20"/>
                <w:szCs w:val="20"/>
              </w:rPr>
            </w:pPr>
            <w:r>
              <w:rPr>
                <w:kern w:val="0"/>
                <w:sz w:val="20"/>
                <w:szCs w:val="20"/>
              </w:rPr>
              <w:t xml:space="preserve">  </w:t>
            </w:r>
            <w:r>
              <w:rPr>
                <w:rFonts w:hint="eastAsia"/>
                <w:kern w:val="0"/>
                <w:sz w:val="20"/>
                <w:szCs w:val="20"/>
              </w:rPr>
              <w:t>安置补助</w:t>
            </w:r>
          </w:p>
        </w:tc>
        <w:tc>
          <w:tcPr>
            <w:tcW w:w="15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30199</w:t>
            </w:r>
          </w:p>
        </w:tc>
        <w:tc>
          <w:tcPr>
            <w:tcW w:w="3198"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其他工资福利支出</w:t>
            </w:r>
          </w:p>
        </w:tc>
        <w:tc>
          <w:tcPr>
            <w:tcW w:w="146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p>
        </w:tc>
        <w:tc>
          <w:tcPr>
            <w:tcW w:w="83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30214</w:t>
            </w:r>
          </w:p>
        </w:tc>
        <w:tc>
          <w:tcPr>
            <w:tcW w:w="2095"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租赁费</w:t>
            </w:r>
          </w:p>
        </w:tc>
        <w:tc>
          <w:tcPr>
            <w:tcW w:w="118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0.42</w:t>
            </w:r>
          </w:p>
        </w:tc>
        <w:tc>
          <w:tcPr>
            <w:tcW w:w="91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kern w:val="0"/>
                <w:sz w:val="20"/>
                <w:szCs w:val="20"/>
              </w:rPr>
              <w:t>31011</w:t>
            </w:r>
          </w:p>
        </w:tc>
        <w:tc>
          <w:tcPr>
            <w:tcW w:w="2473" w:type="dxa"/>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eastAsia="宋体"/>
                <w:kern w:val="0"/>
                <w:sz w:val="20"/>
                <w:szCs w:val="20"/>
              </w:rPr>
            </w:pPr>
            <w:r>
              <w:rPr>
                <w:kern w:val="0"/>
                <w:sz w:val="20"/>
                <w:szCs w:val="20"/>
              </w:rPr>
              <w:t xml:space="preserve">  </w:t>
            </w:r>
            <w:r>
              <w:rPr>
                <w:rFonts w:hint="eastAsia"/>
                <w:kern w:val="0"/>
                <w:sz w:val="20"/>
                <w:szCs w:val="20"/>
              </w:rPr>
              <w:t>地上附着物和青苗补偿</w:t>
            </w:r>
          </w:p>
        </w:tc>
        <w:tc>
          <w:tcPr>
            <w:tcW w:w="15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303</w:t>
            </w:r>
          </w:p>
        </w:tc>
        <w:tc>
          <w:tcPr>
            <w:tcW w:w="3198"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对个人和家庭的补助</w:t>
            </w:r>
          </w:p>
        </w:tc>
        <w:tc>
          <w:tcPr>
            <w:tcW w:w="146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208.00</w:t>
            </w:r>
          </w:p>
        </w:tc>
        <w:tc>
          <w:tcPr>
            <w:tcW w:w="83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30215</w:t>
            </w:r>
          </w:p>
        </w:tc>
        <w:tc>
          <w:tcPr>
            <w:tcW w:w="2095"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会议费</w:t>
            </w:r>
          </w:p>
        </w:tc>
        <w:tc>
          <w:tcPr>
            <w:tcW w:w="118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32.45</w:t>
            </w:r>
          </w:p>
        </w:tc>
        <w:tc>
          <w:tcPr>
            <w:tcW w:w="91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kern w:val="0"/>
                <w:sz w:val="20"/>
                <w:szCs w:val="20"/>
              </w:rPr>
              <w:t>31012</w:t>
            </w:r>
          </w:p>
        </w:tc>
        <w:tc>
          <w:tcPr>
            <w:tcW w:w="2473" w:type="dxa"/>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eastAsia="宋体"/>
                <w:kern w:val="0"/>
                <w:sz w:val="20"/>
                <w:szCs w:val="20"/>
              </w:rPr>
            </w:pPr>
            <w:r>
              <w:rPr>
                <w:kern w:val="0"/>
                <w:sz w:val="20"/>
                <w:szCs w:val="20"/>
              </w:rPr>
              <w:t xml:space="preserve">  </w:t>
            </w:r>
            <w:r>
              <w:rPr>
                <w:rFonts w:hint="eastAsia"/>
                <w:kern w:val="0"/>
                <w:sz w:val="20"/>
                <w:szCs w:val="20"/>
              </w:rPr>
              <w:t>拆迁补偿</w:t>
            </w:r>
          </w:p>
        </w:tc>
        <w:tc>
          <w:tcPr>
            <w:tcW w:w="15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30301</w:t>
            </w:r>
          </w:p>
        </w:tc>
        <w:tc>
          <w:tcPr>
            <w:tcW w:w="3198"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离休费</w:t>
            </w:r>
          </w:p>
        </w:tc>
        <w:tc>
          <w:tcPr>
            <w:tcW w:w="146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8.00</w:t>
            </w:r>
          </w:p>
        </w:tc>
        <w:tc>
          <w:tcPr>
            <w:tcW w:w="83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30216</w:t>
            </w:r>
          </w:p>
        </w:tc>
        <w:tc>
          <w:tcPr>
            <w:tcW w:w="2095"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培训费</w:t>
            </w:r>
          </w:p>
        </w:tc>
        <w:tc>
          <w:tcPr>
            <w:tcW w:w="118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20.57</w:t>
            </w:r>
          </w:p>
        </w:tc>
        <w:tc>
          <w:tcPr>
            <w:tcW w:w="91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kern w:val="0"/>
                <w:sz w:val="20"/>
                <w:szCs w:val="20"/>
              </w:rPr>
              <w:t>31013</w:t>
            </w:r>
          </w:p>
        </w:tc>
        <w:tc>
          <w:tcPr>
            <w:tcW w:w="2473" w:type="dxa"/>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eastAsia="宋体"/>
                <w:kern w:val="0"/>
                <w:sz w:val="20"/>
                <w:szCs w:val="20"/>
              </w:rPr>
            </w:pPr>
            <w:r>
              <w:rPr>
                <w:kern w:val="0"/>
                <w:sz w:val="20"/>
                <w:szCs w:val="20"/>
              </w:rPr>
              <w:t xml:space="preserve">  </w:t>
            </w:r>
            <w:r>
              <w:rPr>
                <w:rFonts w:hint="eastAsia"/>
                <w:kern w:val="0"/>
                <w:sz w:val="20"/>
                <w:szCs w:val="20"/>
              </w:rPr>
              <w:t>公务用车购置</w:t>
            </w:r>
          </w:p>
        </w:tc>
        <w:tc>
          <w:tcPr>
            <w:tcW w:w="15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30302</w:t>
            </w:r>
          </w:p>
        </w:tc>
        <w:tc>
          <w:tcPr>
            <w:tcW w:w="3198"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退休费</w:t>
            </w:r>
          </w:p>
        </w:tc>
        <w:tc>
          <w:tcPr>
            <w:tcW w:w="146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p>
        </w:tc>
        <w:tc>
          <w:tcPr>
            <w:tcW w:w="83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30217</w:t>
            </w:r>
          </w:p>
        </w:tc>
        <w:tc>
          <w:tcPr>
            <w:tcW w:w="2095"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公务接待费</w:t>
            </w:r>
          </w:p>
        </w:tc>
        <w:tc>
          <w:tcPr>
            <w:tcW w:w="118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1.13</w:t>
            </w:r>
          </w:p>
        </w:tc>
        <w:tc>
          <w:tcPr>
            <w:tcW w:w="91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kern w:val="0"/>
                <w:sz w:val="20"/>
                <w:szCs w:val="20"/>
              </w:rPr>
              <w:t>31019</w:t>
            </w:r>
          </w:p>
        </w:tc>
        <w:tc>
          <w:tcPr>
            <w:tcW w:w="2473" w:type="dxa"/>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eastAsia="宋体"/>
                <w:kern w:val="0"/>
                <w:sz w:val="20"/>
                <w:szCs w:val="20"/>
              </w:rPr>
            </w:pPr>
            <w:r>
              <w:rPr>
                <w:kern w:val="0"/>
                <w:sz w:val="20"/>
                <w:szCs w:val="20"/>
              </w:rPr>
              <w:t xml:space="preserve">  </w:t>
            </w:r>
            <w:r>
              <w:rPr>
                <w:rFonts w:hint="eastAsia"/>
                <w:kern w:val="0"/>
                <w:sz w:val="20"/>
                <w:szCs w:val="20"/>
              </w:rPr>
              <w:t>其他交通工具购置</w:t>
            </w:r>
          </w:p>
        </w:tc>
        <w:tc>
          <w:tcPr>
            <w:tcW w:w="15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rFonts w:hint="eastAsia"/>
                <w:kern w:val="0"/>
                <w:sz w:val="20"/>
                <w:szCs w:val="20"/>
              </w:rPr>
              <w:t>26.72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30303</w:t>
            </w:r>
          </w:p>
        </w:tc>
        <w:tc>
          <w:tcPr>
            <w:tcW w:w="3198"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退职（役）费</w:t>
            </w:r>
          </w:p>
        </w:tc>
        <w:tc>
          <w:tcPr>
            <w:tcW w:w="146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p>
        </w:tc>
        <w:tc>
          <w:tcPr>
            <w:tcW w:w="83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30218</w:t>
            </w:r>
          </w:p>
        </w:tc>
        <w:tc>
          <w:tcPr>
            <w:tcW w:w="2095"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专用材料费</w:t>
            </w:r>
          </w:p>
        </w:tc>
        <w:tc>
          <w:tcPr>
            <w:tcW w:w="118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p>
        </w:tc>
        <w:tc>
          <w:tcPr>
            <w:tcW w:w="91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kern w:val="0"/>
                <w:sz w:val="20"/>
                <w:szCs w:val="20"/>
              </w:rPr>
              <w:t>31021</w:t>
            </w:r>
          </w:p>
        </w:tc>
        <w:tc>
          <w:tcPr>
            <w:tcW w:w="2473" w:type="dxa"/>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eastAsia="宋体"/>
                <w:kern w:val="0"/>
                <w:sz w:val="20"/>
                <w:szCs w:val="20"/>
              </w:rPr>
            </w:pPr>
            <w:r>
              <w:rPr>
                <w:kern w:val="0"/>
                <w:sz w:val="20"/>
                <w:szCs w:val="20"/>
              </w:rPr>
              <w:t xml:space="preserve">  </w:t>
            </w:r>
            <w:r>
              <w:rPr>
                <w:rFonts w:hint="eastAsia"/>
                <w:kern w:val="0"/>
                <w:sz w:val="20"/>
                <w:szCs w:val="20"/>
              </w:rPr>
              <w:t>文物和陈列品购置</w:t>
            </w:r>
          </w:p>
        </w:tc>
        <w:tc>
          <w:tcPr>
            <w:tcW w:w="15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30304</w:t>
            </w:r>
          </w:p>
        </w:tc>
        <w:tc>
          <w:tcPr>
            <w:tcW w:w="3198"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抚恤金</w:t>
            </w:r>
          </w:p>
        </w:tc>
        <w:tc>
          <w:tcPr>
            <w:tcW w:w="146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p>
        </w:tc>
        <w:tc>
          <w:tcPr>
            <w:tcW w:w="83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30224</w:t>
            </w:r>
          </w:p>
        </w:tc>
        <w:tc>
          <w:tcPr>
            <w:tcW w:w="2095"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被装购置费</w:t>
            </w:r>
          </w:p>
        </w:tc>
        <w:tc>
          <w:tcPr>
            <w:tcW w:w="118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p>
        </w:tc>
        <w:tc>
          <w:tcPr>
            <w:tcW w:w="91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kern w:val="0"/>
                <w:sz w:val="20"/>
                <w:szCs w:val="20"/>
              </w:rPr>
              <w:t>31022</w:t>
            </w:r>
          </w:p>
        </w:tc>
        <w:tc>
          <w:tcPr>
            <w:tcW w:w="2473" w:type="dxa"/>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eastAsia="宋体"/>
                <w:kern w:val="0"/>
                <w:sz w:val="20"/>
                <w:szCs w:val="20"/>
              </w:rPr>
            </w:pPr>
            <w:r>
              <w:rPr>
                <w:kern w:val="0"/>
                <w:sz w:val="20"/>
                <w:szCs w:val="20"/>
              </w:rPr>
              <w:t xml:space="preserve">  </w:t>
            </w:r>
            <w:r>
              <w:rPr>
                <w:rFonts w:hint="eastAsia"/>
                <w:kern w:val="0"/>
                <w:sz w:val="20"/>
                <w:szCs w:val="20"/>
              </w:rPr>
              <w:t>无形资产购置</w:t>
            </w:r>
          </w:p>
        </w:tc>
        <w:tc>
          <w:tcPr>
            <w:tcW w:w="15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30305</w:t>
            </w:r>
          </w:p>
        </w:tc>
        <w:tc>
          <w:tcPr>
            <w:tcW w:w="3198"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生活补助</w:t>
            </w:r>
          </w:p>
        </w:tc>
        <w:tc>
          <w:tcPr>
            <w:tcW w:w="146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100.00</w:t>
            </w:r>
          </w:p>
        </w:tc>
        <w:tc>
          <w:tcPr>
            <w:tcW w:w="83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30225</w:t>
            </w:r>
          </w:p>
        </w:tc>
        <w:tc>
          <w:tcPr>
            <w:tcW w:w="2095"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专用燃料费</w:t>
            </w:r>
          </w:p>
        </w:tc>
        <w:tc>
          <w:tcPr>
            <w:tcW w:w="118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p>
        </w:tc>
        <w:tc>
          <w:tcPr>
            <w:tcW w:w="91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kern w:val="0"/>
                <w:sz w:val="20"/>
                <w:szCs w:val="20"/>
              </w:rPr>
              <w:t>31099</w:t>
            </w:r>
          </w:p>
        </w:tc>
        <w:tc>
          <w:tcPr>
            <w:tcW w:w="2473" w:type="dxa"/>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eastAsia="宋体"/>
                <w:kern w:val="0"/>
                <w:sz w:val="20"/>
                <w:szCs w:val="20"/>
              </w:rPr>
            </w:pPr>
            <w:r>
              <w:rPr>
                <w:kern w:val="0"/>
                <w:sz w:val="20"/>
                <w:szCs w:val="20"/>
              </w:rPr>
              <w:t xml:space="preserve">  </w:t>
            </w:r>
            <w:r>
              <w:rPr>
                <w:rFonts w:hint="eastAsia"/>
                <w:kern w:val="0"/>
                <w:sz w:val="20"/>
                <w:szCs w:val="20"/>
              </w:rPr>
              <w:t>其他资本性支出</w:t>
            </w:r>
          </w:p>
        </w:tc>
        <w:tc>
          <w:tcPr>
            <w:tcW w:w="15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30306</w:t>
            </w:r>
          </w:p>
        </w:tc>
        <w:tc>
          <w:tcPr>
            <w:tcW w:w="3198"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救济费</w:t>
            </w:r>
          </w:p>
        </w:tc>
        <w:tc>
          <w:tcPr>
            <w:tcW w:w="146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p>
        </w:tc>
        <w:tc>
          <w:tcPr>
            <w:tcW w:w="83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30226</w:t>
            </w:r>
          </w:p>
        </w:tc>
        <w:tc>
          <w:tcPr>
            <w:tcW w:w="2095"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劳务费</w:t>
            </w:r>
          </w:p>
        </w:tc>
        <w:tc>
          <w:tcPr>
            <w:tcW w:w="118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30.54</w:t>
            </w:r>
          </w:p>
        </w:tc>
        <w:tc>
          <w:tcPr>
            <w:tcW w:w="91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kern w:val="0"/>
                <w:sz w:val="20"/>
                <w:szCs w:val="20"/>
              </w:rPr>
              <w:t>399</w:t>
            </w:r>
          </w:p>
        </w:tc>
        <w:tc>
          <w:tcPr>
            <w:tcW w:w="2473" w:type="dxa"/>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eastAsia="宋体"/>
                <w:kern w:val="0"/>
                <w:sz w:val="20"/>
                <w:szCs w:val="20"/>
              </w:rPr>
            </w:pPr>
            <w:r>
              <w:rPr>
                <w:rFonts w:hint="eastAsia"/>
                <w:kern w:val="0"/>
                <w:sz w:val="20"/>
                <w:szCs w:val="20"/>
              </w:rPr>
              <w:t>其他支出</w:t>
            </w:r>
          </w:p>
        </w:tc>
        <w:tc>
          <w:tcPr>
            <w:tcW w:w="15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30307</w:t>
            </w:r>
          </w:p>
        </w:tc>
        <w:tc>
          <w:tcPr>
            <w:tcW w:w="3198"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医疗费补助</w:t>
            </w:r>
          </w:p>
        </w:tc>
        <w:tc>
          <w:tcPr>
            <w:tcW w:w="146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100.00</w:t>
            </w:r>
          </w:p>
        </w:tc>
        <w:tc>
          <w:tcPr>
            <w:tcW w:w="83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30227</w:t>
            </w:r>
          </w:p>
        </w:tc>
        <w:tc>
          <w:tcPr>
            <w:tcW w:w="2095"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委托业务费</w:t>
            </w:r>
          </w:p>
        </w:tc>
        <w:tc>
          <w:tcPr>
            <w:tcW w:w="118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40.70</w:t>
            </w:r>
          </w:p>
        </w:tc>
        <w:tc>
          <w:tcPr>
            <w:tcW w:w="91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kern w:val="0"/>
                <w:sz w:val="20"/>
                <w:szCs w:val="20"/>
              </w:rPr>
              <w:t>39906</w:t>
            </w:r>
          </w:p>
        </w:tc>
        <w:tc>
          <w:tcPr>
            <w:tcW w:w="2473" w:type="dxa"/>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eastAsia="宋体"/>
                <w:kern w:val="0"/>
                <w:sz w:val="20"/>
                <w:szCs w:val="20"/>
              </w:rPr>
            </w:pPr>
            <w:r>
              <w:rPr>
                <w:kern w:val="0"/>
                <w:sz w:val="20"/>
                <w:szCs w:val="20"/>
              </w:rPr>
              <w:t xml:space="preserve">  </w:t>
            </w:r>
            <w:r>
              <w:rPr>
                <w:rFonts w:hint="eastAsia"/>
                <w:kern w:val="0"/>
                <w:sz w:val="20"/>
                <w:szCs w:val="20"/>
              </w:rPr>
              <w:t>赠与</w:t>
            </w:r>
          </w:p>
        </w:tc>
        <w:tc>
          <w:tcPr>
            <w:tcW w:w="15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30308</w:t>
            </w:r>
          </w:p>
        </w:tc>
        <w:tc>
          <w:tcPr>
            <w:tcW w:w="3198"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助学金</w:t>
            </w:r>
          </w:p>
        </w:tc>
        <w:tc>
          <w:tcPr>
            <w:tcW w:w="146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p>
        </w:tc>
        <w:tc>
          <w:tcPr>
            <w:tcW w:w="83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30228</w:t>
            </w:r>
          </w:p>
        </w:tc>
        <w:tc>
          <w:tcPr>
            <w:tcW w:w="2095"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工会经费</w:t>
            </w:r>
          </w:p>
        </w:tc>
        <w:tc>
          <w:tcPr>
            <w:tcW w:w="118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10.00</w:t>
            </w:r>
          </w:p>
        </w:tc>
        <w:tc>
          <w:tcPr>
            <w:tcW w:w="91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kern w:val="0"/>
                <w:sz w:val="20"/>
                <w:szCs w:val="20"/>
              </w:rPr>
              <w:t>39907</w:t>
            </w:r>
          </w:p>
        </w:tc>
        <w:tc>
          <w:tcPr>
            <w:tcW w:w="2473" w:type="dxa"/>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eastAsia="宋体"/>
                <w:kern w:val="0"/>
                <w:sz w:val="20"/>
                <w:szCs w:val="20"/>
              </w:rPr>
            </w:pPr>
            <w:r>
              <w:rPr>
                <w:kern w:val="0"/>
                <w:sz w:val="20"/>
                <w:szCs w:val="20"/>
              </w:rPr>
              <w:t xml:space="preserve">  </w:t>
            </w:r>
            <w:r>
              <w:rPr>
                <w:rFonts w:hint="eastAsia"/>
                <w:kern w:val="0"/>
                <w:sz w:val="20"/>
                <w:szCs w:val="20"/>
              </w:rPr>
              <w:t>国家赔偿费用支出</w:t>
            </w:r>
          </w:p>
        </w:tc>
        <w:tc>
          <w:tcPr>
            <w:tcW w:w="15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30309</w:t>
            </w:r>
          </w:p>
        </w:tc>
        <w:tc>
          <w:tcPr>
            <w:tcW w:w="3198"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奖励金</w:t>
            </w:r>
          </w:p>
        </w:tc>
        <w:tc>
          <w:tcPr>
            <w:tcW w:w="146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p>
        </w:tc>
        <w:tc>
          <w:tcPr>
            <w:tcW w:w="83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30229</w:t>
            </w:r>
          </w:p>
        </w:tc>
        <w:tc>
          <w:tcPr>
            <w:tcW w:w="2095"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福利费</w:t>
            </w:r>
          </w:p>
        </w:tc>
        <w:tc>
          <w:tcPr>
            <w:tcW w:w="118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p>
        </w:tc>
        <w:tc>
          <w:tcPr>
            <w:tcW w:w="91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kern w:val="0"/>
                <w:sz w:val="20"/>
                <w:szCs w:val="20"/>
              </w:rPr>
              <w:t>39908</w:t>
            </w:r>
          </w:p>
        </w:tc>
        <w:tc>
          <w:tcPr>
            <w:tcW w:w="2473" w:type="dxa"/>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eastAsia="宋体"/>
                <w:kern w:val="0"/>
                <w:sz w:val="20"/>
                <w:szCs w:val="20"/>
              </w:rPr>
            </w:pPr>
            <w:r>
              <w:rPr>
                <w:kern w:val="0"/>
                <w:sz w:val="20"/>
                <w:szCs w:val="20"/>
              </w:rPr>
              <w:t xml:space="preserve">  </w:t>
            </w:r>
            <w:r>
              <w:rPr>
                <w:rFonts w:hint="eastAsia"/>
                <w:kern w:val="0"/>
                <w:sz w:val="20"/>
                <w:szCs w:val="20"/>
              </w:rPr>
              <w:t>对民间非营利组织和群众性自治组织补贴</w:t>
            </w:r>
          </w:p>
        </w:tc>
        <w:tc>
          <w:tcPr>
            <w:tcW w:w="15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30310</w:t>
            </w:r>
          </w:p>
        </w:tc>
        <w:tc>
          <w:tcPr>
            <w:tcW w:w="3198"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个人农业生产补贴</w:t>
            </w:r>
          </w:p>
        </w:tc>
        <w:tc>
          <w:tcPr>
            <w:tcW w:w="146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p>
        </w:tc>
        <w:tc>
          <w:tcPr>
            <w:tcW w:w="83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30231</w:t>
            </w:r>
          </w:p>
        </w:tc>
        <w:tc>
          <w:tcPr>
            <w:tcW w:w="2095"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公务用车运行维护费</w:t>
            </w:r>
          </w:p>
        </w:tc>
        <w:tc>
          <w:tcPr>
            <w:tcW w:w="118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18.03</w:t>
            </w:r>
          </w:p>
        </w:tc>
        <w:tc>
          <w:tcPr>
            <w:tcW w:w="91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kern w:val="0"/>
                <w:sz w:val="20"/>
                <w:szCs w:val="20"/>
              </w:rPr>
              <w:t>39999</w:t>
            </w:r>
          </w:p>
        </w:tc>
        <w:tc>
          <w:tcPr>
            <w:tcW w:w="2473" w:type="dxa"/>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eastAsia="宋体"/>
                <w:kern w:val="0"/>
                <w:sz w:val="20"/>
                <w:szCs w:val="20"/>
              </w:rPr>
            </w:pPr>
            <w:r>
              <w:rPr>
                <w:kern w:val="0"/>
                <w:sz w:val="20"/>
                <w:szCs w:val="20"/>
              </w:rPr>
              <w:t xml:space="preserve">  </w:t>
            </w:r>
            <w:r>
              <w:rPr>
                <w:rFonts w:hint="eastAsia"/>
                <w:kern w:val="0"/>
                <w:sz w:val="20"/>
                <w:szCs w:val="20"/>
              </w:rPr>
              <w:t>其他支出</w:t>
            </w:r>
          </w:p>
        </w:tc>
        <w:tc>
          <w:tcPr>
            <w:tcW w:w="15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r>
              <w:rPr>
                <w:rFonts w:hint="eastAsia" w:ascii="宋体" w:hAnsi="宋体"/>
                <w:color w:val="000000"/>
                <w:kern w:val="0"/>
                <w:sz w:val="20"/>
                <w:szCs w:val="20"/>
              </w:rPr>
              <w:t>30399</w:t>
            </w:r>
          </w:p>
        </w:tc>
        <w:tc>
          <w:tcPr>
            <w:tcW w:w="3198" w:type="dxa"/>
            <w:tcBorders>
              <w:top w:val="single" w:color="auto" w:sz="4" w:space="0"/>
              <w:left w:val="nil"/>
              <w:bottom w:val="single" w:color="auto" w:sz="4" w:space="0"/>
              <w:right w:val="single" w:color="auto" w:sz="4" w:space="0"/>
            </w:tcBorders>
            <w:shd w:val="clear" w:color="auto" w:fill="FFFFFF"/>
            <w:noWrap/>
            <w:vAlign w:val="center"/>
          </w:tcPr>
          <w:p>
            <w:pPr>
              <w:widowControl/>
              <w:jc w:val="left"/>
              <w:textAlignment w:val="center"/>
              <w:rPr>
                <w:rFonts w:eastAsia="宋体"/>
                <w:kern w:val="0"/>
                <w:sz w:val="20"/>
                <w:szCs w:val="20"/>
              </w:rPr>
            </w:pPr>
            <w:r>
              <w:rPr>
                <w:rFonts w:hint="eastAsia" w:ascii="宋体" w:hAnsi="宋体"/>
                <w:color w:val="000000"/>
                <w:kern w:val="0"/>
                <w:sz w:val="20"/>
                <w:szCs w:val="20"/>
              </w:rPr>
              <w:t xml:space="preserve">  其他对个人和家庭的补助</w:t>
            </w:r>
          </w:p>
        </w:tc>
        <w:tc>
          <w:tcPr>
            <w:tcW w:w="146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textAlignment w:val="center"/>
              <w:rPr>
                <w:rFonts w:eastAsia="宋体"/>
                <w:kern w:val="0"/>
                <w:sz w:val="20"/>
                <w:szCs w:val="20"/>
              </w:rPr>
            </w:pPr>
          </w:p>
        </w:tc>
        <w:tc>
          <w:tcPr>
            <w:tcW w:w="83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kern w:val="0"/>
                <w:sz w:val="20"/>
                <w:szCs w:val="20"/>
              </w:rPr>
              <w:t>30239</w:t>
            </w:r>
          </w:p>
        </w:tc>
        <w:tc>
          <w:tcPr>
            <w:tcW w:w="2095" w:type="dxa"/>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eastAsia="宋体"/>
                <w:kern w:val="0"/>
                <w:sz w:val="20"/>
                <w:szCs w:val="20"/>
              </w:rPr>
            </w:pPr>
            <w:r>
              <w:rPr>
                <w:rFonts w:hint="eastAsia"/>
                <w:kern w:val="0"/>
                <w:sz w:val="20"/>
                <w:szCs w:val="20"/>
              </w:rPr>
              <w:t>其他交通费用</w:t>
            </w:r>
          </w:p>
        </w:tc>
        <w:tc>
          <w:tcPr>
            <w:tcW w:w="118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rFonts w:hint="eastAsia"/>
                <w:kern w:val="0"/>
                <w:sz w:val="20"/>
                <w:szCs w:val="20"/>
              </w:rPr>
              <w:t>59.22</w:t>
            </w:r>
          </w:p>
        </w:tc>
        <w:tc>
          <w:tcPr>
            <w:tcW w:w="91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p>
        </w:tc>
        <w:tc>
          <w:tcPr>
            <w:tcW w:w="2473" w:type="dxa"/>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eastAsia="宋体"/>
                <w:kern w:val="0"/>
                <w:sz w:val="20"/>
                <w:szCs w:val="20"/>
              </w:rPr>
            </w:pPr>
            <w:r>
              <w:rPr>
                <w:rFonts w:hint="eastAsia"/>
                <w:kern w:val="0"/>
                <w:sz w:val="20"/>
                <w:szCs w:val="20"/>
              </w:rPr>
              <w:t>　</w:t>
            </w:r>
          </w:p>
        </w:tc>
        <w:tc>
          <w:tcPr>
            <w:tcW w:w="15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p>
        </w:tc>
        <w:tc>
          <w:tcPr>
            <w:tcW w:w="3198" w:type="dxa"/>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eastAsia="宋体"/>
                <w:kern w:val="0"/>
                <w:sz w:val="20"/>
                <w:szCs w:val="20"/>
              </w:rPr>
            </w:pPr>
            <w:r>
              <w:rPr>
                <w:rFonts w:hint="eastAsia"/>
                <w:kern w:val="0"/>
                <w:sz w:val="20"/>
                <w:szCs w:val="20"/>
              </w:rPr>
              <w:t>　</w:t>
            </w:r>
          </w:p>
        </w:tc>
        <w:tc>
          <w:tcPr>
            <w:tcW w:w="146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p>
        </w:tc>
        <w:tc>
          <w:tcPr>
            <w:tcW w:w="83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kern w:val="0"/>
                <w:sz w:val="20"/>
                <w:szCs w:val="20"/>
              </w:rPr>
              <w:t>30240</w:t>
            </w:r>
          </w:p>
        </w:tc>
        <w:tc>
          <w:tcPr>
            <w:tcW w:w="2095" w:type="dxa"/>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eastAsia="宋体"/>
                <w:kern w:val="0"/>
                <w:sz w:val="20"/>
                <w:szCs w:val="20"/>
              </w:rPr>
            </w:pPr>
            <w:r>
              <w:rPr>
                <w:rFonts w:hint="eastAsia"/>
                <w:kern w:val="0"/>
                <w:sz w:val="20"/>
                <w:szCs w:val="20"/>
              </w:rPr>
              <w:t>税金及附加费用</w:t>
            </w:r>
          </w:p>
        </w:tc>
        <w:tc>
          <w:tcPr>
            <w:tcW w:w="118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p>
        </w:tc>
        <w:tc>
          <w:tcPr>
            <w:tcW w:w="91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p>
        </w:tc>
        <w:tc>
          <w:tcPr>
            <w:tcW w:w="2473" w:type="dxa"/>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eastAsia="宋体"/>
                <w:kern w:val="0"/>
                <w:sz w:val="20"/>
                <w:szCs w:val="20"/>
              </w:rPr>
            </w:pPr>
            <w:r>
              <w:rPr>
                <w:rFonts w:hint="eastAsia"/>
                <w:kern w:val="0"/>
                <w:sz w:val="20"/>
                <w:szCs w:val="20"/>
              </w:rPr>
              <w:t>　</w:t>
            </w:r>
          </w:p>
        </w:tc>
        <w:tc>
          <w:tcPr>
            <w:tcW w:w="15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p>
        </w:tc>
        <w:tc>
          <w:tcPr>
            <w:tcW w:w="3198" w:type="dxa"/>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eastAsia="宋体"/>
                <w:kern w:val="0"/>
                <w:sz w:val="20"/>
                <w:szCs w:val="20"/>
              </w:rPr>
            </w:pPr>
            <w:r>
              <w:rPr>
                <w:rFonts w:hint="eastAsia"/>
                <w:kern w:val="0"/>
                <w:sz w:val="20"/>
                <w:szCs w:val="20"/>
              </w:rPr>
              <w:t>　</w:t>
            </w:r>
          </w:p>
        </w:tc>
        <w:tc>
          <w:tcPr>
            <w:tcW w:w="146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p>
        </w:tc>
        <w:tc>
          <w:tcPr>
            <w:tcW w:w="83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kern w:val="0"/>
                <w:sz w:val="20"/>
                <w:szCs w:val="20"/>
              </w:rPr>
              <w:t>30299</w:t>
            </w:r>
          </w:p>
        </w:tc>
        <w:tc>
          <w:tcPr>
            <w:tcW w:w="2095" w:type="dxa"/>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eastAsia="宋体"/>
                <w:kern w:val="0"/>
                <w:sz w:val="20"/>
                <w:szCs w:val="20"/>
              </w:rPr>
            </w:pPr>
            <w:r>
              <w:rPr>
                <w:kern w:val="0"/>
                <w:sz w:val="20"/>
                <w:szCs w:val="20"/>
              </w:rPr>
              <w:t xml:space="preserve">  </w:t>
            </w:r>
            <w:r>
              <w:rPr>
                <w:rFonts w:hint="eastAsia"/>
                <w:kern w:val="0"/>
                <w:sz w:val="20"/>
                <w:szCs w:val="20"/>
              </w:rPr>
              <w:t>其他商品和服务支出</w:t>
            </w:r>
          </w:p>
        </w:tc>
        <w:tc>
          <w:tcPr>
            <w:tcW w:w="118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rFonts w:hint="eastAsia"/>
                <w:kern w:val="0"/>
                <w:sz w:val="20"/>
                <w:szCs w:val="20"/>
              </w:rPr>
              <w:t>193.63</w:t>
            </w:r>
          </w:p>
        </w:tc>
        <w:tc>
          <w:tcPr>
            <w:tcW w:w="91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p>
        </w:tc>
        <w:tc>
          <w:tcPr>
            <w:tcW w:w="2473" w:type="dxa"/>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eastAsia="宋体"/>
                <w:kern w:val="0"/>
                <w:sz w:val="20"/>
                <w:szCs w:val="20"/>
              </w:rPr>
            </w:pPr>
            <w:r>
              <w:rPr>
                <w:rFonts w:hint="eastAsia"/>
                <w:kern w:val="0"/>
                <w:sz w:val="20"/>
                <w:szCs w:val="20"/>
              </w:rPr>
              <w:t>　</w:t>
            </w:r>
          </w:p>
        </w:tc>
        <w:tc>
          <w:tcPr>
            <w:tcW w:w="15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049"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rFonts w:hint="eastAsia"/>
                <w:kern w:val="0"/>
                <w:sz w:val="20"/>
                <w:szCs w:val="20"/>
              </w:rPr>
              <w:t>人员经费合计</w:t>
            </w:r>
          </w:p>
        </w:tc>
        <w:tc>
          <w:tcPr>
            <w:tcW w:w="146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rFonts w:hint="eastAsia"/>
                <w:kern w:val="0"/>
                <w:sz w:val="20"/>
                <w:szCs w:val="20"/>
              </w:rPr>
              <w:t>2862.83</w:t>
            </w:r>
          </w:p>
        </w:tc>
        <w:tc>
          <w:tcPr>
            <w:tcW w:w="7513" w:type="dxa"/>
            <w:gridSpan w:val="5"/>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rFonts w:hint="eastAsia"/>
                <w:kern w:val="0"/>
                <w:sz w:val="20"/>
                <w:szCs w:val="20"/>
              </w:rPr>
              <w:t>公用经费合计</w:t>
            </w:r>
          </w:p>
        </w:tc>
        <w:tc>
          <w:tcPr>
            <w:tcW w:w="1553"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rFonts w:hint="eastAsia"/>
                <w:kern w:val="0"/>
                <w:sz w:val="20"/>
                <w:szCs w:val="20"/>
              </w:rPr>
              <w:t>915.25</w:t>
            </w:r>
          </w:p>
        </w:tc>
      </w:tr>
    </w:tbl>
    <w:p>
      <w:pPr>
        <w:topLinePunct/>
        <w:spacing w:line="300" w:lineRule="exact"/>
        <w:rPr>
          <w:rFonts w:hint="eastAsia" w:ascii="Times New Roman" w:hAnsi="Times New Roman" w:eastAsia="黑体" w:cs="Times New Roman"/>
          <w:szCs w:val="21"/>
        </w:rPr>
      </w:pPr>
      <w:r>
        <w:rPr>
          <w:rFonts w:eastAsia="黑体"/>
        </w:rPr>
        <w:t xml:space="preserve"> </w:t>
      </w:r>
    </w:p>
    <w:p>
      <w:pPr>
        <w:topLinePunct/>
        <w:spacing w:line="500" w:lineRule="exact"/>
        <w:jc w:val="center"/>
        <w:rPr>
          <w:rFonts w:eastAsia="黑体"/>
          <w:kern w:val="0"/>
          <w:sz w:val="44"/>
          <w:szCs w:val="44"/>
        </w:rPr>
      </w:pPr>
      <w:r>
        <w:rPr>
          <w:rFonts w:eastAsia="黑体"/>
          <w:sz w:val="32"/>
          <w:szCs w:val="32"/>
        </w:rPr>
        <w:br w:type="page"/>
      </w:r>
      <w:r>
        <w:rPr>
          <w:rFonts w:hint="eastAsia" w:ascii="黑体" w:hAnsi="黑体" w:eastAsia="黑体"/>
          <w:kern w:val="0"/>
          <w:sz w:val="30"/>
          <w:szCs w:val="30"/>
        </w:rPr>
        <w:t>一般公共预算财政拨款“三公”经费支出决算表</w:t>
      </w:r>
    </w:p>
    <w:p>
      <w:pPr>
        <w:topLinePunct/>
        <w:spacing w:line="500" w:lineRule="exact"/>
        <w:rPr>
          <w:rFonts w:eastAsia="宋体"/>
          <w:kern w:val="0"/>
          <w:sz w:val="22"/>
        </w:rPr>
      </w:pPr>
      <w:r>
        <w:rPr>
          <w:kern w:val="0"/>
          <w:sz w:val="22"/>
        </w:rPr>
        <w:t xml:space="preserve"> </w:t>
      </w:r>
    </w:p>
    <w:p>
      <w:pPr>
        <w:topLinePunct/>
        <w:spacing w:line="500" w:lineRule="exact"/>
        <w:jc w:val="right"/>
        <w:rPr>
          <w:rFonts w:ascii="宋体"/>
          <w:kern w:val="0"/>
          <w:szCs w:val="21"/>
        </w:rPr>
      </w:pPr>
      <w:r>
        <w:rPr>
          <w:rFonts w:hint="eastAsia" w:ascii="宋体" w:hAnsi="宋体"/>
          <w:kern w:val="0"/>
        </w:rPr>
        <w:t>公开07表</w:t>
      </w:r>
    </w:p>
    <w:p>
      <w:pPr>
        <w:topLinePunct/>
        <w:spacing w:line="500" w:lineRule="exact"/>
        <w:rPr>
          <w:rFonts w:hint="eastAsia" w:ascii="宋体"/>
        </w:rPr>
      </w:pPr>
      <w:r>
        <w:rPr>
          <w:rFonts w:hint="eastAsia" w:ascii="宋体" w:hAnsi="宋体"/>
          <w:kern w:val="0"/>
        </w:rPr>
        <w:t>部门：湖南省退役军人事务厅                                       制表日期：2020年8月                                       金额单位：万元</w:t>
      </w:r>
    </w:p>
    <w:tbl>
      <w:tblPr>
        <w:tblStyle w:val="6"/>
        <w:tblW w:w="4928"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0"/>
        <w:gridCol w:w="1163"/>
        <w:gridCol w:w="1163"/>
        <w:gridCol w:w="1163"/>
        <w:gridCol w:w="1163"/>
        <w:gridCol w:w="1874"/>
        <w:gridCol w:w="1163"/>
        <w:gridCol w:w="1163"/>
        <w:gridCol w:w="1163"/>
        <w:gridCol w:w="1163"/>
        <w:gridCol w:w="1163"/>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564" w:type="pct"/>
            <w:gridSpan w:val="6"/>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eastAsia="宋体"/>
                <w:kern w:val="0"/>
                <w:sz w:val="20"/>
                <w:szCs w:val="20"/>
              </w:rPr>
            </w:pPr>
            <w:r>
              <w:rPr>
                <w:rFonts w:hint="eastAsia"/>
                <w:kern w:val="0"/>
                <w:sz w:val="20"/>
                <w:szCs w:val="20"/>
              </w:rPr>
              <w:t>预算数</w:t>
            </w:r>
          </w:p>
        </w:tc>
        <w:tc>
          <w:tcPr>
            <w:tcW w:w="2436" w:type="pct"/>
            <w:gridSpan w:val="6"/>
            <w:tcBorders>
              <w:top w:val="single" w:color="auto" w:sz="4" w:space="0"/>
              <w:left w:val="nil"/>
              <w:bottom w:val="single" w:color="auto" w:sz="4" w:space="0"/>
              <w:right w:val="single" w:color="auto" w:sz="4" w:space="0"/>
            </w:tcBorders>
            <w:shd w:val="clear" w:color="auto" w:fill="FFFFFF"/>
            <w:vAlign w:val="center"/>
          </w:tcPr>
          <w:p>
            <w:pPr>
              <w:widowControl/>
              <w:jc w:val="center"/>
              <w:rPr>
                <w:rFonts w:eastAsia="宋体"/>
                <w:kern w:val="0"/>
                <w:sz w:val="20"/>
                <w:szCs w:val="20"/>
              </w:rPr>
            </w:pPr>
            <w:r>
              <w:rPr>
                <w:rFonts w:hint="eastAsia"/>
                <w:kern w:val="0"/>
                <w:sz w:val="20"/>
                <w:szCs w:val="20"/>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26" w:type="pct"/>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eastAsia="宋体"/>
                <w:kern w:val="0"/>
                <w:sz w:val="20"/>
                <w:szCs w:val="20"/>
              </w:rPr>
            </w:pPr>
            <w:r>
              <w:rPr>
                <w:rFonts w:hint="eastAsia"/>
                <w:kern w:val="0"/>
                <w:sz w:val="20"/>
                <w:szCs w:val="20"/>
              </w:rPr>
              <w:t>合计</w:t>
            </w:r>
          </w:p>
        </w:tc>
        <w:tc>
          <w:tcPr>
            <w:tcW w:w="399" w:type="pct"/>
            <w:vMerge w:val="restart"/>
            <w:tcBorders>
              <w:top w:val="nil"/>
              <w:left w:val="nil"/>
              <w:bottom w:val="single" w:color="auto" w:sz="4" w:space="0"/>
              <w:right w:val="single" w:color="auto" w:sz="4" w:space="0"/>
            </w:tcBorders>
            <w:shd w:val="clear" w:color="auto" w:fill="FFFFFF"/>
            <w:vAlign w:val="center"/>
          </w:tcPr>
          <w:p>
            <w:pPr>
              <w:widowControl/>
              <w:jc w:val="center"/>
              <w:rPr>
                <w:rFonts w:eastAsia="宋体"/>
                <w:kern w:val="0"/>
                <w:sz w:val="20"/>
                <w:szCs w:val="20"/>
              </w:rPr>
            </w:pPr>
            <w:r>
              <w:rPr>
                <w:rFonts w:hint="eastAsia"/>
                <w:kern w:val="0"/>
                <w:sz w:val="20"/>
                <w:szCs w:val="20"/>
              </w:rPr>
              <w:t>因公出国（境）费</w:t>
            </w:r>
          </w:p>
        </w:tc>
        <w:tc>
          <w:tcPr>
            <w:tcW w:w="1196" w:type="pct"/>
            <w:gridSpan w:val="3"/>
            <w:tcBorders>
              <w:top w:val="single" w:color="auto" w:sz="4" w:space="0"/>
              <w:left w:val="nil"/>
              <w:bottom w:val="single" w:color="auto" w:sz="4" w:space="0"/>
              <w:right w:val="single" w:color="auto" w:sz="4" w:space="0"/>
            </w:tcBorders>
            <w:shd w:val="clear" w:color="auto" w:fill="FFFFFF"/>
            <w:vAlign w:val="center"/>
          </w:tcPr>
          <w:p>
            <w:pPr>
              <w:widowControl/>
              <w:jc w:val="center"/>
              <w:rPr>
                <w:rFonts w:eastAsia="宋体"/>
                <w:kern w:val="0"/>
                <w:sz w:val="20"/>
                <w:szCs w:val="20"/>
              </w:rPr>
            </w:pPr>
            <w:r>
              <w:rPr>
                <w:rFonts w:hint="eastAsia"/>
                <w:kern w:val="0"/>
                <w:sz w:val="20"/>
                <w:szCs w:val="20"/>
              </w:rPr>
              <w:t>公务用车购置及运行费</w:t>
            </w:r>
          </w:p>
        </w:tc>
        <w:tc>
          <w:tcPr>
            <w:tcW w:w="643" w:type="pct"/>
            <w:vMerge w:val="restart"/>
            <w:tcBorders>
              <w:top w:val="single" w:color="auto" w:sz="4" w:space="0"/>
              <w:left w:val="nil"/>
              <w:bottom w:val="single" w:color="auto" w:sz="4" w:space="0"/>
              <w:right w:val="single" w:color="auto" w:sz="4" w:space="0"/>
            </w:tcBorders>
            <w:shd w:val="clear" w:color="auto" w:fill="FFFFFF"/>
            <w:vAlign w:val="center"/>
          </w:tcPr>
          <w:p>
            <w:pPr>
              <w:widowControl/>
              <w:jc w:val="center"/>
              <w:rPr>
                <w:rFonts w:eastAsia="宋体"/>
                <w:kern w:val="0"/>
                <w:sz w:val="20"/>
                <w:szCs w:val="20"/>
              </w:rPr>
            </w:pPr>
            <w:r>
              <w:rPr>
                <w:rFonts w:hint="eastAsia"/>
                <w:kern w:val="0"/>
                <w:sz w:val="20"/>
                <w:szCs w:val="20"/>
              </w:rPr>
              <w:t>公务接待费</w:t>
            </w:r>
          </w:p>
        </w:tc>
        <w:tc>
          <w:tcPr>
            <w:tcW w:w="399" w:type="pct"/>
            <w:vMerge w:val="restart"/>
            <w:tcBorders>
              <w:top w:val="single" w:color="auto" w:sz="4" w:space="0"/>
              <w:left w:val="nil"/>
              <w:bottom w:val="single" w:color="auto" w:sz="4" w:space="0"/>
              <w:right w:val="single" w:color="auto" w:sz="4" w:space="0"/>
            </w:tcBorders>
            <w:shd w:val="clear" w:color="auto" w:fill="FFFFFF"/>
            <w:vAlign w:val="center"/>
          </w:tcPr>
          <w:p>
            <w:pPr>
              <w:widowControl/>
              <w:jc w:val="center"/>
              <w:rPr>
                <w:rFonts w:eastAsia="宋体"/>
                <w:kern w:val="0"/>
                <w:sz w:val="20"/>
                <w:szCs w:val="20"/>
              </w:rPr>
            </w:pPr>
            <w:r>
              <w:rPr>
                <w:rFonts w:hint="eastAsia"/>
                <w:kern w:val="0"/>
                <w:sz w:val="20"/>
                <w:szCs w:val="20"/>
              </w:rPr>
              <w:t>合计</w:t>
            </w:r>
          </w:p>
        </w:tc>
        <w:tc>
          <w:tcPr>
            <w:tcW w:w="399" w:type="pct"/>
            <w:vMerge w:val="restart"/>
            <w:tcBorders>
              <w:top w:val="single" w:color="auto" w:sz="4" w:space="0"/>
              <w:left w:val="nil"/>
              <w:bottom w:val="single" w:color="auto" w:sz="4" w:space="0"/>
              <w:right w:val="single" w:color="auto" w:sz="4" w:space="0"/>
            </w:tcBorders>
            <w:shd w:val="clear" w:color="auto" w:fill="FFFFFF"/>
            <w:vAlign w:val="center"/>
          </w:tcPr>
          <w:p>
            <w:pPr>
              <w:widowControl/>
              <w:jc w:val="center"/>
              <w:rPr>
                <w:rFonts w:eastAsia="宋体"/>
                <w:kern w:val="0"/>
                <w:sz w:val="20"/>
                <w:szCs w:val="20"/>
              </w:rPr>
            </w:pPr>
            <w:r>
              <w:rPr>
                <w:rFonts w:hint="eastAsia"/>
                <w:kern w:val="0"/>
                <w:sz w:val="20"/>
                <w:szCs w:val="20"/>
              </w:rPr>
              <w:t>因公出国（境）费</w:t>
            </w:r>
          </w:p>
        </w:tc>
        <w:tc>
          <w:tcPr>
            <w:tcW w:w="1196" w:type="pct"/>
            <w:gridSpan w:val="3"/>
            <w:tcBorders>
              <w:top w:val="single" w:color="auto" w:sz="4" w:space="0"/>
              <w:left w:val="nil"/>
              <w:bottom w:val="nil"/>
              <w:right w:val="single" w:color="auto" w:sz="4" w:space="0"/>
            </w:tcBorders>
            <w:shd w:val="clear" w:color="auto" w:fill="FFFFFF"/>
            <w:vAlign w:val="center"/>
          </w:tcPr>
          <w:p>
            <w:pPr>
              <w:widowControl/>
              <w:jc w:val="center"/>
              <w:rPr>
                <w:rFonts w:eastAsia="宋体"/>
                <w:kern w:val="0"/>
                <w:sz w:val="20"/>
                <w:szCs w:val="20"/>
              </w:rPr>
            </w:pPr>
            <w:r>
              <w:rPr>
                <w:rFonts w:hint="eastAsia"/>
                <w:kern w:val="0"/>
                <w:sz w:val="20"/>
                <w:szCs w:val="20"/>
              </w:rPr>
              <w:t>公务用车购置及运行费</w:t>
            </w:r>
          </w:p>
        </w:tc>
        <w:tc>
          <w:tcPr>
            <w:tcW w:w="442" w:type="pct"/>
            <w:vMerge w:val="restart"/>
            <w:tcBorders>
              <w:top w:val="single" w:color="auto" w:sz="4" w:space="0"/>
              <w:left w:val="nil"/>
              <w:bottom w:val="single" w:color="auto" w:sz="4" w:space="0"/>
              <w:right w:val="single" w:color="auto" w:sz="4" w:space="0"/>
            </w:tcBorders>
            <w:shd w:val="clear" w:color="auto" w:fill="FFFFFF"/>
            <w:vAlign w:val="center"/>
          </w:tcPr>
          <w:p>
            <w:pPr>
              <w:widowControl/>
              <w:jc w:val="center"/>
              <w:rPr>
                <w:rFonts w:eastAsia="宋体"/>
                <w:kern w:val="0"/>
                <w:sz w:val="20"/>
                <w:szCs w:val="20"/>
              </w:rPr>
            </w:pPr>
            <w:r>
              <w:rPr>
                <w:rFonts w:hint="eastAsia"/>
                <w:kern w:val="0"/>
                <w:sz w:val="20"/>
                <w:szCs w:val="20"/>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26" w:type="pct"/>
            <w:vMerge w:val="continue"/>
            <w:tcBorders>
              <w:top w:val="nil"/>
              <w:left w:val="single" w:color="auto" w:sz="4" w:space="0"/>
              <w:bottom w:val="single" w:color="auto" w:sz="4" w:space="0"/>
              <w:right w:val="single" w:color="auto" w:sz="4" w:space="0"/>
            </w:tcBorders>
            <w:vAlign w:val="center"/>
          </w:tcPr>
          <w:p>
            <w:pPr>
              <w:widowControl/>
              <w:jc w:val="left"/>
              <w:rPr>
                <w:rFonts w:eastAsia="宋体"/>
                <w:kern w:val="0"/>
                <w:sz w:val="20"/>
                <w:szCs w:val="20"/>
              </w:rPr>
            </w:pPr>
          </w:p>
        </w:tc>
        <w:tc>
          <w:tcPr>
            <w:tcW w:w="0" w:type="auto"/>
            <w:vMerge w:val="continue"/>
            <w:tcBorders>
              <w:top w:val="nil"/>
              <w:left w:val="nil"/>
              <w:bottom w:val="single" w:color="auto" w:sz="4" w:space="0"/>
              <w:right w:val="single" w:color="auto" w:sz="4" w:space="0"/>
            </w:tcBorders>
            <w:vAlign w:val="center"/>
          </w:tcPr>
          <w:p>
            <w:pPr>
              <w:widowControl/>
              <w:jc w:val="left"/>
              <w:rPr>
                <w:rFonts w:eastAsia="宋体"/>
                <w:kern w:val="0"/>
                <w:sz w:val="20"/>
                <w:szCs w:val="20"/>
              </w:rPr>
            </w:pPr>
          </w:p>
        </w:tc>
        <w:tc>
          <w:tcPr>
            <w:tcW w:w="3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eastAsia="宋体"/>
                <w:kern w:val="0"/>
                <w:sz w:val="20"/>
                <w:szCs w:val="20"/>
              </w:rPr>
            </w:pPr>
            <w:r>
              <w:rPr>
                <w:rFonts w:hint="eastAsia"/>
                <w:kern w:val="0"/>
                <w:sz w:val="20"/>
                <w:szCs w:val="20"/>
              </w:rPr>
              <w:t>小计</w:t>
            </w:r>
          </w:p>
        </w:tc>
        <w:tc>
          <w:tcPr>
            <w:tcW w:w="3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eastAsia="宋体"/>
                <w:kern w:val="0"/>
                <w:sz w:val="20"/>
                <w:szCs w:val="20"/>
              </w:rPr>
            </w:pPr>
            <w:r>
              <w:rPr>
                <w:rFonts w:hint="eastAsia"/>
                <w:kern w:val="0"/>
                <w:sz w:val="20"/>
                <w:szCs w:val="20"/>
              </w:rPr>
              <w:t>公务用车购置费</w:t>
            </w:r>
          </w:p>
        </w:tc>
        <w:tc>
          <w:tcPr>
            <w:tcW w:w="3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eastAsia="宋体"/>
                <w:kern w:val="0"/>
                <w:sz w:val="20"/>
                <w:szCs w:val="20"/>
              </w:rPr>
            </w:pPr>
            <w:r>
              <w:rPr>
                <w:rFonts w:hint="eastAsia"/>
                <w:kern w:val="0"/>
                <w:sz w:val="20"/>
                <w:szCs w:val="20"/>
              </w:rPr>
              <w:t>公务用车运行费</w:t>
            </w: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eastAsia="宋体"/>
                <w:kern w:val="0"/>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eastAsia="宋体"/>
                <w:kern w:val="0"/>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eastAsia="宋体"/>
                <w:kern w:val="0"/>
                <w:sz w:val="20"/>
                <w:szCs w:val="20"/>
              </w:rPr>
            </w:pPr>
          </w:p>
        </w:tc>
        <w:tc>
          <w:tcPr>
            <w:tcW w:w="3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eastAsia="宋体"/>
                <w:kern w:val="0"/>
                <w:sz w:val="20"/>
                <w:szCs w:val="20"/>
              </w:rPr>
            </w:pPr>
            <w:r>
              <w:rPr>
                <w:rFonts w:hint="eastAsia"/>
                <w:kern w:val="0"/>
                <w:sz w:val="20"/>
                <w:szCs w:val="20"/>
              </w:rPr>
              <w:t>小计</w:t>
            </w:r>
          </w:p>
        </w:tc>
        <w:tc>
          <w:tcPr>
            <w:tcW w:w="3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eastAsia="宋体"/>
                <w:kern w:val="0"/>
                <w:sz w:val="20"/>
                <w:szCs w:val="20"/>
              </w:rPr>
            </w:pPr>
            <w:r>
              <w:rPr>
                <w:rFonts w:hint="eastAsia"/>
                <w:kern w:val="0"/>
                <w:sz w:val="20"/>
                <w:szCs w:val="20"/>
              </w:rPr>
              <w:t>公务用车购置费</w:t>
            </w:r>
          </w:p>
        </w:tc>
        <w:tc>
          <w:tcPr>
            <w:tcW w:w="3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eastAsia="宋体"/>
                <w:kern w:val="0"/>
                <w:sz w:val="20"/>
                <w:szCs w:val="20"/>
              </w:rPr>
            </w:pPr>
            <w:r>
              <w:rPr>
                <w:rFonts w:hint="eastAsia"/>
                <w:kern w:val="0"/>
                <w:sz w:val="20"/>
                <w:szCs w:val="20"/>
              </w:rPr>
              <w:t>公务用车运行费</w:t>
            </w: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eastAsia="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2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eastAsia="宋体"/>
                <w:kern w:val="0"/>
                <w:sz w:val="20"/>
                <w:szCs w:val="20"/>
              </w:rPr>
            </w:pPr>
            <w:r>
              <w:rPr>
                <w:kern w:val="0"/>
                <w:sz w:val="20"/>
                <w:szCs w:val="20"/>
              </w:rPr>
              <w:t>1</w:t>
            </w:r>
          </w:p>
        </w:tc>
        <w:tc>
          <w:tcPr>
            <w:tcW w:w="3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eastAsia="宋体"/>
                <w:kern w:val="0"/>
                <w:sz w:val="20"/>
                <w:szCs w:val="20"/>
              </w:rPr>
            </w:pPr>
            <w:r>
              <w:rPr>
                <w:kern w:val="0"/>
                <w:sz w:val="20"/>
                <w:szCs w:val="20"/>
              </w:rPr>
              <w:t>2</w:t>
            </w:r>
          </w:p>
        </w:tc>
        <w:tc>
          <w:tcPr>
            <w:tcW w:w="3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eastAsia="宋体"/>
                <w:kern w:val="0"/>
                <w:sz w:val="20"/>
                <w:szCs w:val="20"/>
              </w:rPr>
            </w:pPr>
            <w:r>
              <w:rPr>
                <w:kern w:val="0"/>
                <w:sz w:val="20"/>
                <w:szCs w:val="20"/>
              </w:rPr>
              <w:t>3</w:t>
            </w:r>
          </w:p>
        </w:tc>
        <w:tc>
          <w:tcPr>
            <w:tcW w:w="3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eastAsia="宋体"/>
                <w:kern w:val="0"/>
                <w:sz w:val="20"/>
                <w:szCs w:val="20"/>
              </w:rPr>
            </w:pPr>
            <w:r>
              <w:rPr>
                <w:kern w:val="0"/>
                <w:sz w:val="20"/>
                <w:szCs w:val="20"/>
              </w:rPr>
              <w:t>4</w:t>
            </w:r>
          </w:p>
        </w:tc>
        <w:tc>
          <w:tcPr>
            <w:tcW w:w="3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eastAsia="宋体"/>
                <w:kern w:val="0"/>
                <w:sz w:val="20"/>
                <w:szCs w:val="20"/>
              </w:rPr>
            </w:pPr>
            <w:r>
              <w:rPr>
                <w:kern w:val="0"/>
                <w:sz w:val="20"/>
                <w:szCs w:val="20"/>
              </w:rPr>
              <w:t>5</w:t>
            </w:r>
          </w:p>
        </w:tc>
        <w:tc>
          <w:tcPr>
            <w:tcW w:w="643"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eastAsia="宋体"/>
                <w:kern w:val="0"/>
                <w:sz w:val="20"/>
                <w:szCs w:val="20"/>
              </w:rPr>
            </w:pPr>
            <w:r>
              <w:rPr>
                <w:kern w:val="0"/>
                <w:sz w:val="20"/>
                <w:szCs w:val="20"/>
              </w:rPr>
              <w:t>6</w:t>
            </w:r>
          </w:p>
        </w:tc>
        <w:tc>
          <w:tcPr>
            <w:tcW w:w="3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eastAsia="宋体"/>
                <w:kern w:val="0"/>
                <w:sz w:val="20"/>
                <w:szCs w:val="20"/>
              </w:rPr>
            </w:pPr>
            <w:r>
              <w:rPr>
                <w:kern w:val="0"/>
                <w:sz w:val="20"/>
                <w:szCs w:val="20"/>
              </w:rPr>
              <w:t>7</w:t>
            </w:r>
          </w:p>
        </w:tc>
        <w:tc>
          <w:tcPr>
            <w:tcW w:w="3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eastAsia="宋体"/>
                <w:kern w:val="0"/>
                <w:sz w:val="20"/>
                <w:szCs w:val="20"/>
              </w:rPr>
            </w:pPr>
            <w:r>
              <w:rPr>
                <w:kern w:val="0"/>
                <w:sz w:val="20"/>
                <w:szCs w:val="20"/>
              </w:rPr>
              <w:t>8</w:t>
            </w:r>
          </w:p>
        </w:tc>
        <w:tc>
          <w:tcPr>
            <w:tcW w:w="3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eastAsia="宋体"/>
                <w:kern w:val="0"/>
                <w:sz w:val="20"/>
                <w:szCs w:val="20"/>
              </w:rPr>
            </w:pPr>
            <w:r>
              <w:rPr>
                <w:kern w:val="0"/>
                <w:sz w:val="20"/>
                <w:szCs w:val="20"/>
              </w:rPr>
              <w:t>9</w:t>
            </w:r>
          </w:p>
        </w:tc>
        <w:tc>
          <w:tcPr>
            <w:tcW w:w="3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eastAsia="宋体"/>
                <w:kern w:val="0"/>
                <w:sz w:val="20"/>
                <w:szCs w:val="20"/>
              </w:rPr>
            </w:pPr>
            <w:r>
              <w:rPr>
                <w:kern w:val="0"/>
                <w:sz w:val="20"/>
                <w:szCs w:val="20"/>
              </w:rPr>
              <w:t>10</w:t>
            </w:r>
          </w:p>
        </w:tc>
        <w:tc>
          <w:tcPr>
            <w:tcW w:w="39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eastAsia="宋体"/>
                <w:kern w:val="0"/>
                <w:sz w:val="20"/>
                <w:szCs w:val="20"/>
              </w:rPr>
            </w:pPr>
            <w:r>
              <w:rPr>
                <w:kern w:val="0"/>
                <w:sz w:val="20"/>
                <w:szCs w:val="20"/>
              </w:rPr>
              <w:t>11</w:t>
            </w:r>
          </w:p>
        </w:tc>
        <w:tc>
          <w:tcPr>
            <w:tcW w:w="442"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eastAsia="宋体"/>
                <w:kern w:val="0"/>
                <w:sz w:val="20"/>
                <w:szCs w:val="20"/>
              </w:rPr>
            </w:pPr>
            <w:r>
              <w:rPr>
                <w:kern w:val="0"/>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26"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rFonts w:hint="eastAsia"/>
                <w:kern w:val="0"/>
                <w:sz w:val="20"/>
                <w:szCs w:val="20"/>
              </w:rPr>
              <w:t>30.00</w:t>
            </w:r>
          </w:p>
        </w:tc>
        <w:tc>
          <w:tcPr>
            <w:tcW w:w="399" w:type="pct"/>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p>
        </w:tc>
        <w:tc>
          <w:tcPr>
            <w:tcW w:w="399" w:type="pct"/>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rFonts w:hint="eastAsia"/>
                <w:kern w:val="0"/>
                <w:sz w:val="20"/>
                <w:szCs w:val="20"/>
              </w:rPr>
              <w:t>27.00</w:t>
            </w:r>
          </w:p>
        </w:tc>
        <w:tc>
          <w:tcPr>
            <w:tcW w:w="399" w:type="pct"/>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p>
        </w:tc>
        <w:tc>
          <w:tcPr>
            <w:tcW w:w="399" w:type="pct"/>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rFonts w:hint="eastAsia"/>
                <w:kern w:val="0"/>
                <w:sz w:val="20"/>
                <w:szCs w:val="20"/>
              </w:rPr>
              <w:t>27.00</w:t>
            </w:r>
          </w:p>
        </w:tc>
        <w:tc>
          <w:tcPr>
            <w:tcW w:w="643" w:type="pct"/>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rFonts w:hint="eastAsia"/>
                <w:kern w:val="0"/>
                <w:sz w:val="20"/>
                <w:szCs w:val="20"/>
              </w:rPr>
              <w:t>3.00</w:t>
            </w:r>
          </w:p>
        </w:tc>
        <w:tc>
          <w:tcPr>
            <w:tcW w:w="399" w:type="pct"/>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rFonts w:hint="eastAsia"/>
                <w:kern w:val="0"/>
                <w:sz w:val="20"/>
                <w:szCs w:val="20"/>
              </w:rPr>
              <w:t>59.83</w:t>
            </w:r>
          </w:p>
        </w:tc>
        <w:tc>
          <w:tcPr>
            <w:tcW w:w="399" w:type="pct"/>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rFonts w:hint="eastAsia"/>
                <w:kern w:val="0"/>
                <w:sz w:val="20"/>
                <w:szCs w:val="20"/>
              </w:rPr>
              <w:t>11.6</w:t>
            </w:r>
          </w:p>
        </w:tc>
        <w:tc>
          <w:tcPr>
            <w:tcW w:w="399" w:type="pct"/>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rFonts w:hint="eastAsia"/>
                <w:kern w:val="0"/>
                <w:sz w:val="20"/>
                <w:szCs w:val="20"/>
              </w:rPr>
              <w:t>44.16</w:t>
            </w:r>
          </w:p>
        </w:tc>
        <w:tc>
          <w:tcPr>
            <w:tcW w:w="399" w:type="pct"/>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rFonts w:hint="eastAsia"/>
                <w:kern w:val="0"/>
                <w:sz w:val="20"/>
                <w:szCs w:val="20"/>
              </w:rPr>
              <w:t>19.55</w:t>
            </w:r>
          </w:p>
        </w:tc>
        <w:tc>
          <w:tcPr>
            <w:tcW w:w="399" w:type="pct"/>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rFonts w:hint="eastAsia"/>
                <w:kern w:val="0"/>
                <w:sz w:val="20"/>
                <w:szCs w:val="20"/>
              </w:rPr>
              <w:t>24.61</w:t>
            </w:r>
          </w:p>
        </w:tc>
        <w:tc>
          <w:tcPr>
            <w:tcW w:w="442" w:type="pct"/>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eastAsia="宋体"/>
                <w:kern w:val="0"/>
                <w:sz w:val="20"/>
                <w:szCs w:val="20"/>
              </w:rPr>
            </w:pPr>
            <w:r>
              <w:rPr>
                <w:rFonts w:hint="eastAsia"/>
                <w:kern w:val="0"/>
                <w:sz w:val="20"/>
                <w:szCs w:val="20"/>
              </w:rPr>
              <w:t>4.07</w:t>
            </w:r>
          </w:p>
        </w:tc>
      </w:tr>
    </w:tbl>
    <w:p>
      <w:pPr>
        <w:topLinePunct/>
        <w:spacing w:line="300" w:lineRule="exact"/>
        <w:jc w:val="center"/>
        <w:rPr>
          <w:rFonts w:hint="eastAsia" w:ascii="Times New Roman" w:hAnsi="Times New Roman" w:eastAsia="黑体" w:cs="Times New Roman"/>
          <w:color w:val="000000"/>
          <w:sz w:val="30"/>
          <w:szCs w:val="30"/>
        </w:rPr>
      </w:pPr>
      <w:r>
        <w:rPr>
          <w:rFonts w:eastAsia="黑体"/>
          <w:sz w:val="32"/>
          <w:szCs w:val="32"/>
        </w:rPr>
        <w:br w:type="page"/>
      </w:r>
      <w:r>
        <w:rPr>
          <w:rFonts w:hint="eastAsia" w:ascii="黑体" w:hAnsi="黑体" w:eastAsia="黑体"/>
          <w:color w:val="000000"/>
          <w:sz w:val="30"/>
          <w:szCs w:val="30"/>
        </w:rPr>
        <w:t>政府性基金预算财政拨款收入支出决算表</w:t>
      </w:r>
    </w:p>
    <w:p>
      <w:pPr>
        <w:topLinePunct/>
        <w:spacing w:line="400" w:lineRule="exact"/>
        <w:jc w:val="right"/>
        <w:rPr>
          <w:rFonts w:eastAsia="宋体"/>
          <w:color w:val="000000"/>
          <w:szCs w:val="21"/>
        </w:rPr>
      </w:pPr>
      <w:r>
        <w:rPr>
          <w:rFonts w:hint="eastAsia" w:ascii="宋体" w:hAnsi="宋体"/>
          <w:color w:val="000000"/>
        </w:rPr>
        <w:t>公开</w:t>
      </w:r>
      <w:r>
        <w:rPr>
          <w:color w:val="000000"/>
        </w:rPr>
        <w:t>08</w:t>
      </w:r>
      <w:r>
        <w:rPr>
          <w:rFonts w:hint="eastAsia" w:ascii="宋体" w:hAnsi="宋体"/>
          <w:color w:val="000000"/>
        </w:rPr>
        <w:t>表</w:t>
      </w:r>
    </w:p>
    <w:p>
      <w:pPr>
        <w:topLinePunct/>
        <w:spacing w:line="400" w:lineRule="exact"/>
        <w:rPr>
          <w:rFonts w:eastAsia="黑体"/>
        </w:rPr>
      </w:pPr>
      <w:r>
        <w:rPr>
          <w:rFonts w:hint="eastAsia" w:ascii="宋体" w:hAnsi="宋体"/>
          <w:color w:val="000000"/>
        </w:rPr>
        <w:t>部门：湖南省退役军人事务厅</w:t>
      </w:r>
      <w:r>
        <w:rPr>
          <w:color w:val="000000"/>
        </w:rPr>
        <w:t xml:space="preserve">                                  </w:t>
      </w:r>
      <w:r>
        <w:rPr>
          <w:rFonts w:hint="eastAsia"/>
          <w:color w:val="000000"/>
        </w:rPr>
        <w:t xml:space="preserve">   </w:t>
      </w:r>
      <w:r>
        <w:rPr>
          <w:color w:val="000000"/>
        </w:rPr>
        <w:t xml:space="preserve">          201</w:t>
      </w:r>
      <w:r>
        <w:rPr>
          <w:rFonts w:hint="eastAsia"/>
          <w:color w:val="000000"/>
        </w:rPr>
        <w:t>9</w:t>
      </w:r>
      <w:r>
        <w:rPr>
          <w:rFonts w:hint="eastAsia" w:ascii="宋体" w:hAnsi="宋体"/>
          <w:color w:val="000000"/>
        </w:rPr>
        <w:t>年度</w:t>
      </w:r>
      <w:r>
        <w:rPr>
          <w:color w:val="000000"/>
        </w:rPr>
        <w:t xml:space="preserve">             </w:t>
      </w:r>
      <w:r>
        <w:rPr>
          <w:rFonts w:hint="eastAsia"/>
          <w:color w:val="000000"/>
        </w:rPr>
        <w:t xml:space="preserve"> </w:t>
      </w:r>
      <w:r>
        <w:rPr>
          <w:color w:val="000000"/>
        </w:rPr>
        <w:t xml:space="preserve">               </w:t>
      </w:r>
      <w:r>
        <w:rPr>
          <w:rFonts w:hint="eastAsia"/>
          <w:color w:val="000000"/>
        </w:rPr>
        <w:t xml:space="preserve">   </w:t>
      </w:r>
      <w:r>
        <w:rPr>
          <w:color w:val="000000"/>
        </w:rPr>
        <w:t xml:space="preserve">           </w:t>
      </w:r>
      <w:r>
        <w:rPr>
          <w:rFonts w:hint="eastAsia" w:ascii="宋体" w:hAnsi="宋体"/>
          <w:color w:val="000000"/>
        </w:rPr>
        <w:t>金额单位：万元</w:t>
      </w:r>
    </w:p>
    <w:tbl>
      <w:tblPr>
        <w:tblStyle w:val="6"/>
        <w:tblW w:w="4973" w:type="pct"/>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03"/>
        <w:gridCol w:w="4077"/>
        <w:gridCol w:w="1604"/>
        <w:gridCol w:w="1604"/>
        <w:gridCol w:w="1604"/>
        <w:gridCol w:w="1604"/>
        <w:gridCol w:w="1607"/>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1714" w:type="pct"/>
            <w:gridSpan w:val="2"/>
            <w:tcBorders>
              <w:top w:val="single" w:color="auto" w:sz="4" w:space="0"/>
              <w:left w:val="single" w:color="auto" w:sz="4" w:space="0"/>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rFonts w:hint="eastAsia"/>
                <w:sz w:val="20"/>
                <w:szCs w:val="20"/>
              </w:rPr>
              <w:t>项</w:t>
            </w:r>
            <w:r>
              <w:rPr>
                <w:rFonts w:hint="eastAsia"/>
                <w:sz w:val="20"/>
                <w:szCs w:val="20"/>
                <w:lang w:val="en-US" w:eastAsia="zh-CN"/>
              </w:rPr>
              <w:t xml:space="preserve">    </w:t>
            </w:r>
            <w:r>
              <w:rPr>
                <w:rFonts w:hint="eastAsia"/>
                <w:sz w:val="20"/>
                <w:szCs w:val="20"/>
              </w:rPr>
              <w:t>目</w:t>
            </w:r>
          </w:p>
        </w:tc>
        <w:tc>
          <w:tcPr>
            <w:tcW w:w="552" w:type="pct"/>
            <w:vMerge w:val="restart"/>
            <w:tcBorders>
              <w:top w:val="single" w:color="auto" w:sz="4" w:space="0"/>
              <w:left w:val="nil"/>
              <w:bottom w:val="single" w:color="auto" w:sz="4" w:space="0"/>
              <w:right w:val="single" w:color="auto" w:sz="4" w:space="0"/>
            </w:tcBorders>
            <w:shd w:val="clear" w:color="auto" w:fill="FFFFFF"/>
            <w:tcMar>
              <w:top w:w="19" w:type="dxa"/>
              <w:left w:w="19" w:type="dxa"/>
              <w:bottom w:w="0" w:type="dxa"/>
              <w:right w:w="19" w:type="dxa"/>
            </w:tcMar>
            <w:vAlign w:val="center"/>
          </w:tcPr>
          <w:p>
            <w:pPr>
              <w:jc w:val="center"/>
              <w:rPr>
                <w:rFonts w:eastAsia="宋体"/>
                <w:sz w:val="20"/>
                <w:szCs w:val="20"/>
              </w:rPr>
            </w:pPr>
            <w:r>
              <w:rPr>
                <w:rFonts w:hint="eastAsia"/>
                <w:sz w:val="20"/>
                <w:szCs w:val="20"/>
              </w:rPr>
              <w:t>年初结转和结余</w:t>
            </w:r>
          </w:p>
        </w:tc>
        <w:tc>
          <w:tcPr>
            <w:tcW w:w="552" w:type="pct"/>
            <w:vMerge w:val="restart"/>
            <w:tcBorders>
              <w:top w:val="single" w:color="auto" w:sz="4" w:space="0"/>
              <w:left w:val="nil"/>
              <w:bottom w:val="single" w:color="auto" w:sz="4" w:space="0"/>
              <w:right w:val="single" w:color="auto" w:sz="4" w:space="0"/>
            </w:tcBorders>
            <w:shd w:val="clear" w:color="auto" w:fill="FFFFFF"/>
            <w:tcMar>
              <w:top w:w="19" w:type="dxa"/>
              <w:left w:w="19" w:type="dxa"/>
              <w:bottom w:w="0" w:type="dxa"/>
              <w:right w:w="19" w:type="dxa"/>
            </w:tcMar>
            <w:vAlign w:val="center"/>
          </w:tcPr>
          <w:p>
            <w:pPr>
              <w:jc w:val="center"/>
              <w:rPr>
                <w:rFonts w:eastAsia="宋体"/>
                <w:sz w:val="20"/>
                <w:szCs w:val="20"/>
              </w:rPr>
            </w:pPr>
            <w:r>
              <w:rPr>
                <w:rFonts w:hint="eastAsia"/>
                <w:sz w:val="20"/>
                <w:szCs w:val="20"/>
              </w:rPr>
              <w:t>本年收入</w:t>
            </w:r>
          </w:p>
        </w:tc>
        <w:tc>
          <w:tcPr>
            <w:tcW w:w="1657" w:type="pct"/>
            <w:gridSpan w:val="3"/>
            <w:tcBorders>
              <w:top w:val="single" w:color="auto" w:sz="4" w:space="0"/>
              <w:left w:val="nil"/>
              <w:bottom w:val="single" w:color="auto" w:sz="4" w:space="0"/>
              <w:right w:val="single" w:color="auto" w:sz="4" w:space="0"/>
            </w:tcBorders>
            <w:shd w:val="clear" w:color="auto" w:fill="FFFFFF"/>
            <w:tcMar>
              <w:top w:w="19" w:type="dxa"/>
              <w:left w:w="19" w:type="dxa"/>
              <w:bottom w:w="0" w:type="dxa"/>
              <w:right w:w="19" w:type="dxa"/>
            </w:tcMar>
            <w:vAlign w:val="center"/>
          </w:tcPr>
          <w:p>
            <w:pPr>
              <w:jc w:val="center"/>
              <w:rPr>
                <w:rFonts w:eastAsia="宋体"/>
                <w:sz w:val="20"/>
                <w:szCs w:val="20"/>
              </w:rPr>
            </w:pPr>
            <w:r>
              <w:rPr>
                <w:rFonts w:hint="eastAsia"/>
                <w:sz w:val="20"/>
                <w:szCs w:val="20"/>
              </w:rPr>
              <w:t>本年支出</w:t>
            </w:r>
          </w:p>
        </w:tc>
        <w:tc>
          <w:tcPr>
            <w:tcW w:w="525" w:type="pct"/>
            <w:vMerge w:val="restart"/>
            <w:tcBorders>
              <w:top w:val="single" w:color="auto" w:sz="4" w:space="0"/>
              <w:left w:val="nil"/>
              <w:bottom w:val="single" w:color="auto" w:sz="4" w:space="0"/>
              <w:right w:val="single" w:color="auto" w:sz="4" w:space="0"/>
            </w:tcBorders>
            <w:shd w:val="clear" w:color="auto" w:fill="FFFFFF"/>
            <w:tcMar>
              <w:top w:w="19" w:type="dxa"/>
              <w:left w:w="19" w:type="dxa"/>
              <w:bottom w:w="0" w:type="dxa"/>
              <w:right w:w="19" w:type="dxa"/>
            </w:tcMar>
            <w:vAlign w:val="center"/>
          </w:tcPr>
          <w:p>
            <w:pPr>
              <w:jc w:val="center"/>
              <w:rPr>
                <w:rFonts w:eastAsia="宋体"/>
                <w:sz w:val="20"/>
                <w:szCs w:val="20"/>
              </w:rPr>
            </w:pPr>
            <w:r>
              <w:rPr>
                <w:rFonts w:hint="eastAsia"/>
                <w:sz w:val="20"/>
                <w:szCs w:val="20"/>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311" w:type="pct"/>
            <w:vMerge w:val="restart"/>
            <w:tcBorders>
              <w:top w:val="single" w:color="auto" w:sz="4" w:space="0"/>
              <w:left w:val="single" w:color="auto" w:sz="4" w:space="0"/>
              <w:bottom w:val="single" w:color="auto" w:sz="4" w:space="0"/>
              <w:right w:val="single" w:color="auto" w:sz="4" w:space="0"/>
            </w:tcBorders>
            <w:shd w:val="clear" w:color="auto" w:fill="FFFFFF"/>
            <w:tcMar>
              <w:top w:w="19" w:type="dxa"/>
              <w:left w:w="19" w:type="dxa"/>
              <w:bottom w:w="0" w:type="dxa"/>
              <w:right w:w="19" w:type="dxa"/>
            </w:tcMar>
            <w:vAlign w:val="center"/>
          </w:tcPr>
          <w:p>
            <w:pPr>
              <w:jc w:val="center"/>
              <w:rPr>
                <w:rFonts w:eastAsia="宋体"/>
                <w:sz w:val="20"/>
                <w:szCs w:val="20"/>
              </w:rPr>
            </w:pPr>
            <w:r>
              <w:rPr>
                <w:rFonts w:hint="eastAsia"/>
                <w:sz w:val="20"/>
                <w:szCs w:val="20"/>
              </w:rPr>
              <w:t>功能分类科目编码</w:t>
            </w:r>
          </w:p>
        </w:tc>
        <w:tc>
          <w:tcPr>
            <w:tcW w:w="1403" w:type="pct"/>
            <w:vMerge w:val="restart"/>
            <w:tcBorders>
              <w:top w:val="single" w:color="auto" w:sz="4" w:space="0"/>
              <w:left w:val="single" w:color="auto" w:sz="4" w:space="0"/>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rFonts w:hint="eastAsia"/>
                <w:sz w:val="20"/>
                <w:szCs w:val="20"/>
              </w:rPr>
              <w:t>科目名称</w:t>
            </w:r>
          </w:p>
        </w:tc>
        <w:tc>
          <w:tcPr>
            <w:tcW w:w="0" w:type="auto"/>
            <w:vMerge w:val="continue"/>
            <w:tcBorders>
              <w:top w:val="single" w:color="auto" w:sz="4" w:space="0"/>
              <w:left w:val="single" w:color="auto" w:sz="4" w:space="0"/>
              <w:bottom w:val="single" w:color="auto" w:sz="4" w:space="0"/>
              <w:right w:val="single" w:color="auto" w:sz="4" w:space="0"/>
            </w:tcBorders>
            <w:tcMar>
              <w:top w:w="19" w:type="dxa"/>
              <w:left w:w="19" w:type="dxa"/>
              <w:bottom w:w="0" w:type="dxa"/>
              <w:right w:w="19" w:type="dxa"/>
            </w:tcMar>
            <w:vAlign w:val="center"/>
          </w:tcPr>
          <w:p>
            <w:pPr>
              <w:widowControl/>
              <w:jc w:val="left"/>
              <w:rPr>
                <w:rFonts w:eastAsia="宋体"/>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tcMar>
              <w:top w:w="19" w:type="dxa"/>
              <w:left w:w="19" w:type="dxa"/>
              <w:bottom w:w="0" w:type="dxa"/>
              <w:right w:w="19" w:type="dxa"/>
            </w:tcMar>
            <w:vAlign w:val="center"/>
          </w:tcPr>
          <w:p>
            <w:pPr>
              <w:widowControl/>
              <w:jc w:val="left"/>
              <w:rPr>
                <w:rFonts w:eastAsia="宋体"/>
                <w:sz w:val="20"/>
                <w:szCs w:val="20"/>
              </w:rPr>
            </w:pPr>
          </w:p>
        </w:tc>
        <w:tc>
          <w:tcPr>
            <w:tcW w:w="552" w:type="pct"/>
            <w:vMerge w:val="restart"/>
            <w:tcBorders>
              <w:top w:val="single" w:color="auto" w:sz="4" w:space="0"/>
              <w:left w:val="single" w:color="auto" w:sz="4" w:space="0"/>
              <w:bottom w:val="single" w:color="auto" w:sz="4" w:space="0"/>
              <w:right w:val="single" w:color="auto" w:sz="4" w:space="0"/>
            </w:tcBorders>
            <w:shd w:val="clear" w:color="auto" w:fill="FFFFFF"/>
            <w:tcMar>
              <w:top w:w="19" w:type="dxa"/>
              <w:left w:w="19" w:type="dxa"/>
              <w:bottom w:w="0" w:type="dxa"/>
              <w:right w:w="19" w:type="dxa"/>
            </w:tcMar>
            <w:vAlign w:val="center"/>
          </w:tcPr>
          <w:p>
            <w:pPr>
              <w:jc w:val="center"/>
              <w:rPr>
                <w:rFonts w:eastAsia="宋体"/>
                <w:sz w:val="20"/>
                <w:szCs w:val="20"/>
              </w:rPr>
            </w:pPr>
            <w:r>
              <w:rPr>
                <w:rFonts w:hint="eastAsia"/>
                <w:sz w:val="20"/>
                <w:szCs w:val="20"/>
              </w:rPr>
              <w:t>小计</w:t>
            </w:r>
          </w:p>
        </w:tc>
        <w:tc>
          <w:tcPr>
            <w:tcW w:w="552" w:type="pct"/>
            <w:vMerge w:val="restart"/>
            <w:tcBorders>
              <w:top w:val="single" w:color="auto" w:sz="4" w:space="0"/>
              <w:left w:val="single" w:color="auto" w:sz="4" w:space="0"/>
              <w:bottom w:val="single" w:color="auto" w:sz="4" w:space="0"/>
              <w:right w:val="single" w:color="auto" w:sz="4" w:space="0"/>
            </w:tcBorders>
            <w:shd w:val="clear" w:color="auto" w:fill="FFFFFF"/>
            <w:tcMar>
              <w:top w:w="19" w:type="dxa"/>
              <w:left w:w="19" w:type="dxa"/>
              <w:bottom w:w="0" w:type="dxa"/>
              <w:right w:w="19" w:type="dxa"/>
            </w:tcMar>
            <w:vAlign w:val="center"/>
          </w:tcPr>
          <w:p>
            <w:pPr>
              <w:jc w:val="center"/>
              <w:rPr>
                <w:rFonts w:eastAsia="宋体"/>
                <w:sz w:val="20"/>
                <w:szCs w:val="20"/>
              </w:rPr>
            </w:pPr>
            <w:r>
              <w:rPr>
                <w:rFonts w:hint="eastAsia"/>
                <w:sz w:val="20"/>
                <w:szCs w:val="20"/>
              </w:rPr>
              <w:t>基本支出</w:t>
            </w:r>
          </w:p>
        </w:tc>
        <w:tc>
          <w:tcPr>
            <w:tcW w:w="553" w:type="pct"/>
            <w:vMerge w:val="restart"/>
            <w:tcBorders>
              <w:top w:val="single" w:color="auto" w:sz="4" w:space="0"/>
              <w:left w:val="single" w:color="auto" w:sz="4" w:space="0"/>
              <w:bottom w:val="single" w:color="auto" w:sz="4" w:space="0"/>
              <w:right w:val="single" w:color="auto" w:sz="4" w:space="0"/>
            </w:tcBorders>
            <w:shd w:val="clear" w:color="auto" w:fill="FFFFFF"/>
            <w:tcMar>
              <w:top w:w="19" w:type="dxa"/>
              <w:left w:w="19" w:type="dxa"/>
              <w:bottom w:w="0" w:type="dxa"/>
              <w:right w:w="19" w:type="dxa"/>
            </w:tcMar>
            <w:vAlign w:val="center"/>
          </w:tcPr>
          <w:p>
            <w:pPr>
              <w:jc w:val="center"/>
              <w:rPr>
                <w:rFonts w:eastAsia="宋体"/>
                <w:sz w:val="20"/>
                <w:szCs w:val="20"/>
              </w:rPr>
            </w:pPr>
            <w:r>
              <w:rPr>
                <w:rFonts w:hint="eastAsia"/>
                <w:sz w:val="20"/>
                <w:szCs w:val="20"/>
              </w:rPr>
              <w:t>项目支出</w:t>
            </w:r>
          </w:p>
        </w:tc>
        <w:tc>
          <w:tcPr>
            <w:tcW w:w="52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eastAsia="宋体"/>
                <w:sz w:val="20"/>
                <w:szCs w:val="20"/>
              </w:rPr>
            </w:pPr>
          </w:p>
        </w:tc>
        <w:tc>
          <w:tcPr>
            <w:tcW w:w="525" w:type="pct"/>
            <w:vMerge w:val="continue"/>
            <w:tcBorders>
              <w:top w:val="single" w:color="auto" w:sz="4" w:space="0"/>
              <w:left w:val="nil"/>
              <w:bottom w:val="single" w:color="auto" w:sz="4" w:space="0"/>
              <w:right w:val="single" w:color="auto" w:sz="4" w:space="0"/>
            </w:tcBorders>
            <w:vAlign w:val="center"/>
          </w:tcPr>
          <w:p>
            <w:pPr>
              <w:widowControl/>
              <w:jc w:val="left"/>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eastAsia="宋体"/>
                <w:sz w:val="20"/>
                <w:szCs w:val="20"/>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eastAsia="宋体"/>
                <w:sz w:val="20"/>
                <w:szCs w:val="20"/>
              </w:rPr>
            </w:pPr>
          </w:p>
        </w:tc>
        <w:tc>
          <w:tcPr>
            <w:tcW w:w="525" w:type="pct"/>
            <w:vMerge w:val="continue"/>
            <w:tcBorders>
              <w:top w:val="single" w:color="auto" w:sz="4" w:space="0"/>
              <w:left w:val="nil"/>
              <w:bottom w:val="single" w:color="auto" w:sz="4" w:space="0"/>
              <w:right w:val="single" w:color="auto" w:sz="4" w:space="0"/>
            </w:tcBorders>
            <w:vAlign w:val="center"/>
          </w:tcPr>
          <w:p>
            <w:pPr>
              <w:widowControl/>
              <w:jc w:val="left"/>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1714" w:type="pct"/>
            <w:gridSpan w:val="2"/>
            <w:tcBorders>
              <w:top w:val="single" w:color="auto" w:sz="4" w:space="0"/>
              <w:left w:val="single" w:color="auto" w:sz="4" w:space="0"/>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rFonts w:hint="eastAsia"/>
                <w:sz w:val="20"/>
                <w:szCs w:val="20"/>
              </w:rPr>
              <w:t>栏</w:t>
            </w:r>
            <w:r>
              <w:rPr>
                <w:rFonts w:hint="eastAsia"/>
                <w:sz w:val="20"/>
                <w:szCs w:val="20"/>
                <w:lang w:val="en-US" w:eastAsia="zh-CN"/>
              </w:rPr>
              <w:t xml:space="preserve">  </w:t>
            </w:r>
            <w:r>
              <w:rPr>
                <w:rFonts w:hint="eastAsia"/>
                <w:sz w:val="20"/>
                <w:szCs w:val="20"/>
              </w:rPr>
              <w:t>次</w:t>
            </w:r>
          </w:p>
        </w:tc>
        <w:tc>
          <w:tcPr>
            <w:tcW w:w="552"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1</w:t>
            </w:r>
          </w:p>
        </w:tc>
        <w:tc>
          <w:tcPr>
            <w:tcW w:w="552"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2</w:t>
            </w:r>
          </w:p>
        </w:tc>
        <w:tc>
          <w:tcPr>
            <w:tcW w:w="552"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3</w:t>
            </w:r>
          </w:p>
        </w:tc>
        <w:tc>
          <w:tcPr>
            <w:tcW w:w="552"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4</w:t>
            </w:r>
          </w:p>
        </w:tc>
        <w:tc>
          <w:tcPr>
            <w:tcW w:w="553"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5</w:t>
            </w:r>
          </w:p>
        </w:tc>
        <w:tc>
          <w:tcPr>
            <w:tcW w:w="525"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1714" w:type="pct"/>
            <w:gridSpan w:val="2"/>
            <w:tcBorders>
              <w:top w:val="single" w:color="auto" w:sz="4" w:space="0"/>
              <w:left w:val="single" w:color="auto" w:sz="4" w:space="0"/>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rFonts w:hint="eastAsia"/>
                <w:sz w:val="20"/>
                <w:szCs w:val="20"/>
              </w:rPr>
              <w:t>合</w:t>
            </w:r>
            <w:r>
              <w:rPr>
                <w:rFonts w:hint="eastAsia"/>
                <w:sz w:val="20"/>
                <w:szCs w:val="20"/>
                <w:lang w:val="en-US" w:eastAsia="zh-CN"/>
              </w:rPr>
              <w:t xml:space="preserve">  </w:t>
            </w:r>
            <w:r>
              <w:rPr>
                <w:rFonts w:hint="eastAsia"/>
                <w:sz w:val="20"/>
                <w:szCs w:val="20"/>
              </w:rPr>
              <w:t>计</w:t>
            </w:r>
          </w:p>
        </w:tc>
        <w:tc>
          <w:tcPr>
            <w:tcW w:w="552"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b/>
                <w:bCs/>
                <w:sz w:val="20"/>
                <w:szCs w:val="20"/>
              </w:rPr>
            </w:pPr>
            <w:r>
              <w:rPr>
                <w:rFonts w:hint="eastAsia"/>
                <w:b/>
                <w:bCs/>
                <w:sz w:val="20"/>
                <w:szCs w:val="20"/>
              </w:rPr>
              <w:t>20.15</w:t>
            </w:r>
          </w:p>
        </w:tc>
        <w:tc>
          <w:tcPr>
            <w:tcW w:w="552"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wordWrap/>
              <w:jc w:val="center"/>
              <w:rPr>
                <w:rFonts w:eastAsia="宋体"/>
                <w:b/>
                <w:bCs/>
                <w:sz w:val="20"/>
                <w:szCs w:val="20"/>
              </w:rPr>
            </w:pPr>
            <w:r>
              <w:rPr>
                <w:rFonts w:hint="eastAsia"/>
                <w:b/>
                <w:bCs/>
                <w:sz w:val="20"/>
                <w:szCs w:val="20"/>
              </w:rPr>
              <w:t>800.00</w:t>
            </w:r>
          </w:p>
        </w:tc>
        <w:tc>
          <w:tcPr>
            <w:tcW w:w="552"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b/>
                <w:bCs/>
                <w:sz w:val="20"/>
                <w:szCs w:val="20"/>
              </w:rPr>
            </w:pPr>
            <w:r>
              <w:rPr>
                <w:rFonts w:hint="eastAsia"/>
                <w:b/>
                <w:bCs/>
                <w:sz w:val="20"/>
                <w:szCs w:val="20"/>
              </w:rPr>
              <w:t>623.89</w:t>
            </w:r>
          </w:p>
        </w:tc>
        <w:tc>
          <w:tcPr>
            <w:tcW w:w="552"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b/>
                <w:bCs/>
                <w:sz w:val="20"/>
                <w:szCs w:val="20"/>
              </w:rPr>
            </w:pPr>
          </w:p>
        </w:tc>
        <w:tc>
          <w:tcPr>
            <w:tcW w:w="553"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b/>
                <w:bCs/>
                <w:sz w:val="20"/>
                <w:szCs w:val="20"/>
              </w:rPr>
            </w:pPr>
            <w:r>
              <w:rPr>
                <w:rFonts w:hint="eastAsia"/>
                <w:b/>
                <w:bCs/>
                <w:sz w:val="20"/>
                <w:szCs w:val="20"/>
              </w:rPr>
              <w:t>623.89</w:t>
            </w:r>
          </w:p>
        </w:tc>
        <w:tc>
          <w:tcPr>
            <w:tcW w:w="525"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b/>
                <w:bCs/>
                <w:sz w:val="20"/>
                <w:szCs w:val="20"/>
              </w:rPr>
            </w:pPr>
            <w:r>
              <w:rPr>
                <w:rFonts w:hint="eastAsia"/>
                <w:b/>
                <w:bCs/>
                <w:sz w:val="20"/>
                <w:szCs w:val="20"/>
              </w:rPr>
              <w:t>196.26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311" w:type="pct"/>
            <w:tcBorders>
              <w:top w:val="single" w:color="auto" w:sz="4" w:space="0"/>
              <w:left w:val="single" w:color="auto" w:sz="4" w:space="0"/>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b/>
                <w:bCs/>
                <w:sz w:val="20"/>
                <w:szCs w:val="20"/>
              </w:rPr>
            </w:pPr>
            <w:r>
              <w:rPr>
                <w:b/>
                <w:bCs/>
                <w:sz w:val="20"/>
                <w:szCs w:val="20"/>
              </w:rPr>
              <w:t>229</w:t>
            </w:r>
          </w:p>
        </w:tc>
        <w:tc>
          <w:tcPr>
            <w:tcW w:w="1403"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b/>
                <w:bCs/>
                <w:sz w:val="20"/>
                <w:szCs w:val="20"/>
              </w:rPr>
            </w:pPr>
            <w:r>
              <w:rPr>
                <w:rFonts w:hint="eastAsia"/>
                <w:b/>
                <w:bCs/>
                <w:sz w:val="20"/>
                <w:szCs w:val="20"/>
              </w:rPr>
              <w:t>其他支出</w:t>
            </w:r>
          </w:p>
        </w:tc>
        <w:tc>
          <w:tcPr>
            <w:tcW w:w="552"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b/>
                <w:bCs/>
                <w:sz w:val="20"/>
                <w:szCs w:val="20"/>
              </w:rPr>
            </w:pPr>
            <w:r>
              <w:rPr>
                <w:rFonts w:hint="eastAsia"/>
                <w:b/>
                <w:bCs/>
                <w:sz w:val="20"/>
                <w:szCs w:val="20"/>
              </w:rPr>
              <w:t>20.15</w:t>
            </w:r>
          </w:p>
        </w:tc>
        <w:tc>
          <w:tcPr>
            <w:tcW w:w="552"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b/>
                <w:bCs/>
                <w:sz w:val="20"/>
                <w:szCs w:val="20"/>
              </w:rPr>
            </w:pPr>
            <w:r>
              <w:rPr>
                <w:rFonts w:hint="eastAsia"/>
                <w:b/>
                <w:bCs/>
                <w:sz w:val="20"/>
                <w:szCs w:val="20"/>
              </w:rPr>
              <w:t>800.00</w:t>
            </w:r>
          </w:p>
        </w:tc>
        <w:tc>
          <w:tcPr>
            <w:tcW w:w="552"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b/>
                <w:bCs/>
                <w:sz w:val="20"/>
                <w:szCs w:val="20"/>
              </w:rPr>
            </w:pPr>
            <w:r>
              <w:rPr>
                <w:rFonts w:hint="eastAsia"/>
                <w:b/>
                <w:bCs/>
                <w:sz w:val="20"/>
                <w:szCs w:val="20"/>
              </w:rPr>
              <w:t>623.89</w:t>
            </w:r>
          </w:p>
        </w:tc>
        <w:tc>
          <w:tcPr>
            <w:tcW w:w="552"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b/>
                <w:bCs/>
                <w:sz w:val="20"/>
                <w:szCs w:val="20"/>
              </w:rPr>
            </w:pPr>
          </w:p>
        </w:tc>
        <w:tc>
          <w:tcPr>
            <w:tcW w:w="553"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b/>
                <w:bCs/>
                <w:sz w:val="20"/>
                <w:szCs w:val="20"/>
              </w:rPr>
            </w:pPr>
            <w:r>
              <w:rPr>
                <w:rFonts w:hint="eastAsia"/>
                <w:b/>
                <w:bCs/>
                <w:sz w:val="20"/>
                <w:szCs w:val="20"/>
              </w:rPr>
              <w:t>623.89</w:t>
            </w:r>
          </w:p>
        </w:tc>
        <w:tc>
          <w:tcPr>
            <w:tcW w:w="525"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b/>
                <w:bCs/>
                <w:sz w:val="20"/>
                <w:szCs w:val="20"/>
              </w:rPr>
            </w:pPr>
            <w:r>
              <w:rPr>
                <w:rFonts w:hint="eastAsia"/>
                <w:b/>
                <w:bCs/>
                <w:sz w:val="20"/>
                <w:szCs w:val="20"/>
              </w:rPr>
              <w:t>196.26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311" w:type="pct"/>
            <w:tcBorders>
              <w:top w:val="single" w:color="auto" w:sz="4" w:space="0"/>
              <w:left w:val="single" w:color="auto" w:sz="4" w:space="0"/>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b/>
                <w:bCs/>
                <w:sz w:val="20"/>
                <w:szCs w:val="20"/>
              </w:rPr>
            </w:pPr>
            <w:r>
              <w:rPr>
                <w:b/>
                <w:bCs/>
                <w:sz w:val="20"/>
                <w:szCs w:val="20"/>
              </w:rPr>
              <w:t>22960</w:t>
            </w:r>
          </w:p>
        </w:tc>
        <w:tc>
          <w:tcPr>
            <w:tcW w:w="1403"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b/>
                <w:bCs/>
                <w:sz w:val="20"/>
                <w:szCs w:val="20"/>
              </w:rPr>
            </w:pPr>
            <w:r>
              <w:rPr>
                <w:rFonts w:hint="eastAsia"/>
                <w:b/>
                <w:bCs/>
                <w:sz w:val="20"/>
                <w:szCs w:val="20"/>
              </w:rPr>
              <w:t>彩票公益金及对应专项债务收入安排的支出</w:t>
            </w:r>
          </w:p>
        </w:tc>
        <w:tc>
          <w:tcPr>
            <w:tcW w:w="552"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b/>
                <w:bCs/>
                <w:sz w:val="20"/>
                <w:szCs w:val="20"/>
              </w:rPr>
            </w:pPr>
            <w:r>
              <w:rPr>
                <w:rFonts w:hint="eastAsia"/>
                <w:b/>
                <w:bCs/>
                <w:sz w:val="20"/>
                <w:szCs w:val="20"/>
              </w:rPr>
              <w:t>20.15</w:t>
            </w:r>
          </w:p>
        </w:tc>
        <w:tc>
          <w:tcPr>
            <w:tcW w:w="552"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b/>
                <w:bCs/>
                <w:sz w:val="20"/>
                <w:szCs w:val="20"/>
              </w:rPr>
            </w:pPr>
            <w:r>
              <w:rPr>
                <w:rFonts w:hint="eastAsia"/>
                <w:b/>
                <w:bCs/>
                <w:sz w:val="20"/>
                <w:szCs w:val="20"/>
              </w:rPr>
              <w:t>800.00</w:t>
            </w:r>
          </w:p>
        </w:tc>
        <w:tc>
          <w:tcPr>
            <w:tcW w:w="552"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b/>
                <w:bCs/>
                <w:sz w:val="20"/>
                <w:szCs w:val="20"/>
              </w:rPr>
            </w:pPr>
            <w:r>
              <w:rPr>
                <w:rFonts w:hint="eastAsia"/>
                <w:b/>
                <w:bCs/>
                <w:sz w:val="20"/>
                <w:szCs w:val="20"/>
              </w:rPr>
              <w:t>623.89</w:t>
            </w:r>
          </w:p>
        </w:tc>
        <w:tc>
          <w:tcPr>
            <w:tcW w:w="552"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b/>
                <w:bCs/>
                <w:sz w:val="20"/>
                <w:szCs w:val="20"/>
              </w:rPr>
            </w:pPr>
          </w:p>
        </w:tc>
        <w:tc>
          <w:tcPr>
            <w:tcW w:w="553"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b/>
                <w:bCs/>
                <w:sz w:val="20"/>
                <w:szCs w:val="20"/>
              </w:rPr>
            </w:pPr>
            <w:r>
              <w:rPr>
                <w:rFonts w:hint="eastAsia"/>
                <w:b/>
                <w:bCs/>
                <w:sz w:val="20"/>
                <w:szCs w:val="20"/>
              </w:rPr>
              <w:t>623.89</w:t>
            </w:r>
          </w:p>
        </w:tc>
        <w:tc>
          <w:tcPr>
            <w:tcW w:w="525"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b/>
                <w:bCs/>
                <w:sz w:val="20"/>
                <w:szCs w:val="20"/>
              </w:rPr>
            </w:pPr>
            <w:r>
              <w:rPr>
                <w:rFonts w:hint="eastAsia"/>
                <w:b/>
                <w:bCs/>
                <w:sz w:val="20"/>
                <w:szCs w:val="20"/>
              </w:rPr>
              <w:t>196.26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311" w:type="pct"/>
            <w:tcBorders>
              <w:top w:val="single" w:color="auto" w:sz="4" w:space="0"/>
              <w:left w:val="single" w:color="auto" w:sz="4" w:space="0"/>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sz w:val="20"/>
                <w:szCs w:val="20"/>
              </w:rPr>
              <w:t>2296002</w:t>
            </w:r>
          </w:p>
        </w:tc>
        <w:tc>
          <w:tcPr>
            <w:tcW w:w="1403"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rPr>
                <w:rFonts w:eastAsia="宋体"/>
                <w:sz w:val="20"/>
                <w:szCs w:val="20"/>
              </w:rPr>
            </w:pPr>
            <w:r>
              <w:rPr>
                <w:sz w:val="20"/>
                <w:szCs w:val="20"/>
              </w:rPr>
              <w:t xml:space="preserve">  </w:t>
            </w:r>
            <w:r>
              <w:rPr>
                <w:rFonts w:hint="eastAsia"/>
                <w:sz w:val="20"/>
                <w:szCs w:val="20"/>
              </w:rPr>
              <w:t>用于社会福利的彩票公益金支出</w:t>
            </w:r>
          </w:p>
        </w:tc>
        <w:tc>
          <w:tcPr>
            <w:tcW w:w="552"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rFonts w:hint="eastAsia"/>
                <w:sz w:val="20"/>
                <w:szCs w:val="20"/>
              </w:rPr>
              <w:t>20.15</w:t>
            </w:r>
          </w:p>
        </w:tc>
        <w:tc>
          <w:tcPr>
            <w:tcW w:w="552"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rFonts w:hint="eastAsia"/>
                <w:b/>
                <w:bCs/>
                <w:sz w:val="20"/>
                <w:szCs w:val="20"/>
              </w:rPr>
              <w:t>800.00</w:t>
            </w:r>
          </w:p>
        </w:tc>
        <w:tc>
          <w:tcPr>
            <w:tcW w:w="552"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rFonts w:hint="eastAsia"/>
                <w:sz w:val="20"/>
                <w:szCs w:val="20"/>
              </w:rPr>
              <w:t>623.89</w:t>
            </w:r>
          </w:p>
        </w:tc>
        <w:tc>
          <w:tcPr>
            <w:tcW w:w="552"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p>
        </w:tc>
        <w:tc>
          <w:tcPr>
            <w:tcW w:w="553"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rFonts w:hint="eastAsia"/>
                <w:sz w:val="20"/>
                <w:szCs w:val="20"/>
              </w:rPr>
              <w:t>623.89</w:t>
            </w:r>
          </w:p>
        </w:tc>
        <w:tc>
          <w:tcPr>
            <w:tcW w:w="525" w:type="pct"/>
            <w:tcBorders>
              <w:top w:val="single" w:color="auto" w:sz="4" w:space="0"/>
              <w:left w:val="nil"/>
              <w:bottom w:val="single" w:color="auto" w:sz="4" w:space="0"/>
              <w:right w:val="single" w:color="auto" w:sz="4" w:space="0"/>
            </w:tcBorders>
            <w:shd w:val="clear" w:color="auto" w:fill="FFFFFF"/>
            <w:noWrap/>
            <w:tcMar>
              <w:top w:w="19" w:type="dxa"/>
              <w:left w:w="19" w:type="dxa"/>
              <w:bottom w:w="0" w:type="dxa"/>
              <w:right w:w="19" w:type="dxa"/>
            </w:tcMar>
            <w:vAlign w:val="center"/>
          </w:tcPr>
          <w:p>
            <w:pPr>
              <w:jc w:val="center"/>
              <w:rPr>
                <w:rFonts w:eastAsia="宋体"/>
                <w:sz w:val="20"/>
                <w:szCs w:val="20"/>
              </w:rPr>
            </w:pPr>
            <w:r>
              <w:rPr>
                <w:rFonts w:hint="eastAsia"/>
                <w:sz w:val="20"/>
                <w:szCs w:val="20"/>
              </w:rPr>
              <w:t>196.26</w:t>
            </w:r>
          </w:p>
        </w:tc>
      </w:tr>
    </w:tbl>
    <w:p>
      <w:pPr>
        <w:widowControl/>
        <w:jc w:val="left"/>
        <w:rPr>
          <w:rFonts w:eastAsia="黑体" w:cs="宋体"/>
          <w:sz w:val="32"/>
          <w:szCs w:val="32"/>
        </w:rPr>
        <w:sectPr>
          <w:pgSz w:w="16838" w:h="11906" w:orient="landscape"/>
          <w:pgMar w:top="1417" w:right="1134" w:bottom="1134" w:left="1134" w:header="720" w:footer="720" w:gutter="0"/>
          <w:pgNumType w:fmt="numberInDash"/>
          <w:cols w:space="720" w:num="1"/>
          <w:docGrid w:type="lines" w:linePitch="312" w:charSpace="0"/>
        </w:sectPr>
      </w:pPr>
    </w:p>
    <w:p>
      <w:pPr>
        <w:topLinePunct/>
        <w:spacing w:line="560" w:lineRule="exact"/>
        <w:jc w:val="center"/>
        <w:rPr>
          <w:rFonts w:ascii="Times New Roman" w:hAnsi="Times New Roman" w:eastAsia="黑体" w:cs="Times New Roman"/>
          <w:sz w:val="32"/>
          <w:szCs w:val="32"/>
        </w:rPr>
      </w:pPr>
      <w:r>
        <w:rPr>
          <w:rFonts w:hint="eastAsia" w:ascii="黑体" w:hAnsi="黑体" w:eastAsia="黑体"/>
          <w:sz w:val="32"/>
          <w:szCs w:val="32"/>
        </w:rPr>
        <w:t>第三部分</w:t>
      </w:r>
      <w:r>
        <w:rPr>
          <w:rFonts w:eastAsia="黑体"/>
          <w:sz w:val="32"/>
          <w:szCs w:val="32"/>
        </w:rPr>
        <w:t xml:space="preserve"> </w:t>
      </w:r>
      <w:r>
        <w:rPr>
          <w:rFonts w:hint="eastAsia" w:eastAsia="黑体"/>
          <w:sz w:val="32"/>
          <w:szCs w:val="32"/>
        </w:rPr>
        <w:t xml:space="preserve"> </w:t>
      </w:r>
      <w:r>
        <w:rPr>
          <w:rFonts w:hint="eastAsia" w:ascii="黑体" w:hAnsi="黑体" w:eastAsia="黑体"/>
          <w:sz w:val="32"/>
          <w:szCs w:val="32"/>
        </w:rPr>
        <w:t>省退役军人事务厅</w:t>
      </w:r>
      <w:r>
        <w:rPr>
          <w:rFonts w:eastAsia="黑体"/>
          <w:sz w:val="32"/>
          <w:szCs w:val="32"/>
        </w:rPr>
        <w:t>201</w:t>
      </w:r>
      <w:r>
        <w:rPr>
          <w:rFonts w:hint="eastAsia" w:eastAsia="黑体"/>
          <w:sz w:val="32"/>
          <w:szCs w:val="32"/>
        </w:rPr>
        <w:t>9</w:t>
      </w:r>
      <w:r>
        <w:rPr>
          <w:rFonts w:hint="eastAsia" w:ascii="黑体" w:hAnsi="黑体" w:eastAsia="黑体"/>
          <w:sz w:val="32"/>
          <w:szCs w:val="32"/>
        </w:rPr>
        <w:t>年度部门决算情况说明</w:t>
      </w:r>
    </w:p>
    <w:p>
      <w:pPr>
        <w:topLinePunct/>
        <w:spacing w:line="560" w:lineRule="exact"/>
        <w:ind w:firstLine="643" w:firstLineChars="200"/>
        <w:rPr>
          <w:rFonts w:eastAsia="宋体"/>
          <w:b/>
          <w:bCs/>
          <w:sz w:val="32"/>
          <w:szCs w:val="32"/>
        </w:rPr>
      </w:pPr>
      <w:r>
        <w:rPr>
          <w:b/>
          <w:bCs/>
          <w:sz w:val="32"/>
          <w:szCs w:val="32"/>
        </w:rPr>
        <w:t xml:space="preserve"> </w:t>
      </w:r>
    </w:p>
    <w:p>
      <w:pPr>
        <w:kinsoku w:val="0"/>
        <w:autoSpaceDE w:val="0"/>
        <w:spacing w:line="560" w:lineRule="exact"/>
        <w:ind w:firstLine="640" w:firstLineChars="200"/>
        <w:rPr>
          <w:rFonts w:ascii="黑体" w:eastAsia="黑体"/>
          <w:sz w:val="32"/>
          <w:szCs w:val="32"/>
        </w:rPr>
      </w:pPr>
      <w:r>
        <w:rPr>
          <w:rFonts w:hint="eastAsia" w:ascii="黑体" w:hAnsi="黑体" w:eastAsia="黑体"/>
          <w:sz w:val="32"/>
          <w:szCs w:val="32"/>
        </w:rPr>
        <w:t>一、收入支出决算总体情况说明</w:t>
      </w:r>
    </w:p>
    <w:p>
      <w:pPr>
        <w:kinsoku w:val="0"/>
        <w:autoSpaceDE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2019年度收支总计17466.52万元，其中：年初、年末结转和结余分别为-270.10万元、-585.48万元，系省荣军医院、省军供总站经营亏损。</w:t>
      </w:r>
    </w:p>
    <w:p>
      <w:pPr>
        <w:kinsoku w:val="0"/>
        <w:autoSpaceDE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二、收入决算情况说明</w:t>
      </w:r>
    </w:p>
    <w:p>
      <w:pPr>
        <w:kinsoku w:val="0"/>
        <w:autoSpaceDE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本年收入合计17736.62万元，其中：财政拨款收入10724.83万元，占60.47%；经营收入6883.94万元，占38.81%；其他收入127.85万元，占0.72%。</w:t>
      </w:r>
    </w:p>
    <w:p>
      <w:pPr>
        <w:kinsoku w:val="0"/>
        <w:autoSpaceDE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三、支出决算情况说明</w:t>
      </w:r>
    </w:p>
    <w:p>
      <w:pPr>
        <w:kinsoku w:val="0"/>
        <w:autoSpaceDE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仿宋_GB2312" w:cs="Times New Roman"/>
          <w:sz w:val="32"/>
          <w:szCs w:val="32"/>
        </w:rPr>
        <w:t>本年支出合计18052.00万元，其中：基本支出3778.08万元，占20.93%；项目支出6501.96万元，占36.02%；经营支出7771.95万元，占43.05%。</w:t>
      </w:r>
    </w:p>
    <w:p>
      <w:pPr>
        <w:kinsoku w:val="0"/>
        <w:autoSpaceDE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四、财政拨款收入支出决算总体情况说明</w:t>
      </w:r>
    </w:p>
    <w:p>
      <w:pPr>
        <w:kinsoku w:val="0"/>
        <w:autoSpaceDE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2019年度财政拨款收支总决算11517.63万元。其中：年初财政拨款结转结余792.80万元，本年收入10724.83万元；本年支出10132.84万元，年末结转1384.79万元。</w:t>
      </w:r>
    </w:p>
    <w:p>
      <w:pPr>
        <w:kinsoku w:val="0"/>
        <w:autoSpaceDE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五、一般公共预算财政拨款支出决算情况说明</w:t>
      </w:r>
    </w:p>
    <w:p>
      <w:pPr>
        <w:kinsoku w:val="0"/>
        <w:autoSpaceDE w:val="0"/>
        <w:spacing w:line="56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（一）财政拨款支出决算总体情况。</w:t>
      </w:r>
    </w:p>
    <w:p>
      <w:pPr>
        <w:kinsoku w:val="0"/>
        <w:autoSpaceDE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2019年度一般公共预算财政拨款支出9508.95万元，占本年支出合计的52.68%。</w:t>
      </w:r>
    </w:p>
    <w:p>
      <w:pPr>
        <w:kinsoku w:val="0"/>
        <w:autoSpaceDE w:val="0"/>
        <w:spacing w:line="56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（二）财政拨款支出决算结构情况。</w:t>
      </w:r>
    </w:p>
    <w:p>
      <w:pPr>
        <w:kinsoku w:val="0"/>
        <w:autoSpaceDE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2019年度一般公共预算财政拨款支出9508.95万元，主要用于以下方面：一般公共服务支出7.04万元，占0.07%；公共安全支出4.54万元，占0.05%；教育支出3.13万元，占0.03%；社会保障和就业支出9194.04万元，占96.69%；卫生健康支出300.2万元，占3.16%。</w:t>
      </w:r>
    </w:p>
    <w:p>
      <w:pPr>
        <w:kinsoku w:val="0"/>
        <w:autoSpaceDE w:val="0"/>
        <w:spacing w:line="56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（三）财政拨款支出决算具体情况。</w:t>
      </w:r>
    </w:p>
    <w:p>
      <w:pPr>
        <w:kinsoku w:val="0"/>
        <w:autoSpaceDE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2019年度一般公共预算财政拨款支出年初预算3810.25万元，支出决算9508.95万元，完成年初预算的249.56%。决算数大于预算数的主要原因是因机构新组建，年中财政追加运转经费,年中转隶人员相应划转经费。其中：</w:t>
      </w:r>
    </w:p>
    <w:p>
      <w:pPr>
        <w:numPr>
          <w:ilvl w:val="0"/>
          <w:numId w:val="1"/>
        </w:numPr>
        <w:topLinePunct/>
        <w:autoSpaceDE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一般公共服务支出（类）人大事务（款）行政运行（项）。年初预算为0万元，支出决算为7.04万元，决算数大于预算数的主要原因是年中转隶人员相应划转经费。</w:t>
      </w:r>
    </w:p>
    <w:p>
      <w:pPr>
        <w:numPr>
          <w:ilvl w:val="0"/>
          <w:numId w:val="1"/>
        </w:numPr>
        <w:topLinePunct/>
        <w:autoSpaceDE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公共安全支出（类）司法（款）一般行政管理事务（项）。年初预算为0万元，支出决算为4.54万元，决算数大于预算数的主要原因是年中转隶人员相应划转经费。</w:t>
      </w:r>
    </w:p>
    <w:p>
      <w:pPr>
        <w:numPr>
          <w:ilvl w:val="0"/>
          <w:numId w:val="1"/>
        </w:numPr>
        <w:kinsoku w:val="0"/>
        <w:autoSpaceDE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教育支出（类）教育管理事务（款）行政运行（项）。年初预算数0万元，支出决算3.13万元，决算数大于预算数的主要原因是年中转隶人员相应划转经费。</w:t>
      </w:r>
    </w:p>
    <w:p>
      <w:pPr>
        <w:numPr>
          <w:ilvl w:val="0"/>
          <w:numId w:val="1"/>
        </w:numPr>
        <w:kinsoku w:val="0"/>
        <w:autoSpaceDE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社会保障和就业支出（类）：</w:t>
      </w:r>
    </w:p>
    <w:p>
      <w:pPr>
        <w:kinsoku w:val="0"/>
        <w:autoSpaceDE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（1）民政管理事务（款）其他民政管理事务支出（项）。年初预算为0万元，支出决算为13.05万元，决算数大于预算数的主要原因是上年结转指标本年形成支出。</w:t>
      </w:r>
    </w:p>
    <w:p>
      <w:pPr>
        <w:kinsoku w:val="0"/>
        <w:autoSpaceDE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（2）行政事业单位离退休（款）</w:t>
      </w:r>
      <w:r>
        <w:rPr>
          <w:rFonts w:hint="default" w:ascii="Times New Roman" w:hAnsi="Times New Roman" w:eastAsia="仿宋_GB2312" w:cs="Times New Roman"/>
          <w:color w:val="000000"/>
          <w:sz w:val="32"/>
          <w:szCs w:val="32"/>
        </w:rPr>
        <w:t>机关事业单位基本养老保险缴费支出（项）。年初预算为202.05万元，支出决算为202.05万元，完成年初预算100%。</w:t>
      </w:r>
    </w:p>
    <w:p>
      <w:pPr>
        <w:kinsoku w:val="0"/>
        <w:autoSpaceDE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（3）抚恤（款）优抚事业单位支出（项）。年初预算为260万元，支出决算为2253.70万元，完成年初预算的866.8%，决算数大于预算数的主要原因是专项资金年中二次分配。</w:t>
      </w:r>
    </w:p>
    <w:p>
      <w:pPr>
        <w:kinsoku w:val="0"/>
        <w:autoSpaceDE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 社会保障和就业支出（类）退役军人管理事务（款）：</w:t>
      </w:r>
    </w:p>
    <w:p>
      <w:pPr>
        <w:kinsoku w:val="0"/>
        <w:autoSpaceDE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（1）行政运行（项）。年初预算为632.57万元，支出决算为1445.95万元，完成年初预算的228.58%，决算数大于预算数的主要原因是机构新组建，年中财政追加运转经费。</w:t>
      </w:r>
    </w:p>
    <w:p>
      <w:pPr>
        <w:kinsoku w:val="0"/>
        <w:autoSpaceDE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（2）一般行政管理事务（项）。年初预算为86.00万元，支出决算为171.74万元，完成年初预算的199.7%，主要原因是机构新组建，年中财政追加运转经费。</w:t>
      </w:r>
    </w:p>
    <w:p>
      <w:pPr>
        <w:kinsoku w:val="0"/>
        <w:autoSpaceDE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（3）拥军优属（项）。年初预算为750.00万元，支出决算为841.60万元，完成年初预算的112.21%，主要原因是机构新组建，年中财政追加运转经费。</w:t>
      </w:r>
    </w:p>
    <w:p>
      <w:pPr>
        <w:kinsoku w:val="0"/>
        <w:autoSpaceDE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（4）部队供应（项）。年初预算为60.00万元，支出决算为49.30万元，完成年初预算的82.17%。决算数小于预算数的主要原因是年初预算指标年中调整。</w:t>
      </w:r>
    </w:p>
    <w:p>
      <w:pPr>
        <w:kinsoku w:val="0"/>
        <w:autoSpaceDE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（5）事业运行（项）。年初预算为265.43万元，支出决算为265.43万元，完成年初预算的100%。</w:t>
      </w:r>
    </w:p>
    <w:p>
      <w:pPr>
        <w:kinsoku w:val="0"/>
        <w:autoSpaceDE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（6）其他退役军人事务管理支出（项）。年初预算为6.00万元，支出决算为3992.26万元，决算数大于预算数的主要原因是机构新组建，年中财政追加运转经费和光荣牌专项经费。</w:t>
      </w:r>
    </w:p>
    <w:p>
      <w:pPr>
        <w:kinsoku w:val="0"/>
        <w:autoSpaceDE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 其他社会保障和就业支出（款）其他社会保障和就业支出（项）。年初预算为0万元，支出决算为0.72万元。决算数大于预算数的主要原因是年中追加建国初期参加工作退休干部生活补助。</w:t>
      </w:r>
    </w:p>
    <w:p>
      <w:pPr>
        <w:kinsoku w:val="0"/>
        <w:autoSpaceDE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 卫生健康支出（类）：</w:t>
      </w:r>
    </w:p>
    <w:p>
      <w:pPr>
        <w:kinsoku w:val="0"/>
        <w:autoSpaceDE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（1）优抚对象医疗（款）优抚对象医疗补助（项）。年初预算为0万元，支出决算300.00万元，主要是年中财政追加集中供养残疾军人医疗费。</w:t>
      </w:r>
    </w:p>
    <w:p>
      <w:pPr>
        <w:kinsoku w:val="0"/>
        <w:autoSpaceDE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（2）其他卫生健康支出（款）其他卫生健康支出（项）。年初预算为0万元，支出决算为0.20万元，主要原因是年中追加建国初期参加工作退休干部医疗补助。</w:t>
      </w:r>
    </w:p>
    <w:p>
      <w:pPr>
        <w:kinsoku w:val="0"/>
        <w:autoSpaceDE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六、一般公共预算财政拨款基本支出决算情况说明</w:t>
      </w:r>
    </w:p>
    <w:p>
      <w:pPr>
        <w:kinsoku w:val="0"/>
        <w:autoSpaceDE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2019年一般公共预算财政拨款基本支出3778.07万元，其中：</w:t>
      </w:r>
    </w:p>
    <w:p>
      <w:pPr>
        <w:kinsoku w:val="0"/>
        <w:autoSpaceDE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人员经费2862.83万元，占75.77%，主要包括：基本工资、津贴补贴、奖金、社会保障缴费、伙食补助费、其他工资福利支出、离休费、抚恤金、生活补助、医疗费、奖励金、住房公积金等。</w:t>
      </w:r>
    </w:p>
    <w:p>
      <w:pPr>
        <w:kinsoku w:val="0"/>
        <w:autoSpaceDE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用经费915.25万元，占24.23%，主要包括：办公费、印刷费、水费、电费、邮电费、取暖费、物业管理费、差旅费、因公出国（境）费、维修（护）费、租赁费、会议费、培训费、公务接待费、劳务费、工会经费、其它交通费用、公务用车运行维护费、其他商品和服务支出等。</w:t>
      </w:r>
    </w:p>
    <w:p>
      <w:pPr>
        <w:kinsoku w:val="0"/>
        <w:autoSpaceDE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七、一般公共预算财政拨款“三公”经费支出决算情况说明</w:t>
      </w:r>
    </w:p>
    <w:p>
      <w:pPr>
        <w:kinsoku w:val="0"/>
        <w:autoSpaceDE w:val="0"/>
        <w:spacing w:line="56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（一）“三公”经费财政拨款支出决算总体情况说明。</w:t>
      </w:r>
    </w:p>
    <w:p>
      <w:pPr>
        <w:kinsoku w:val="0"/>
        <w:autoSpaceDE w:val="0"/>
        <w:spacing w:line="560" w:lineRule="exact"/>
        <w:ind w:firstLine="640" w:firstLineChars="200"/>
        <w:jc w:val="left"/>
        <w:rPr>
          <w:rFonts w:hint="default" w:ascii="Times New Roman" w:hAnsi="Times New Roman" w:eastAsia="宋体" w:cs="Times New Roman"/>
          <w:sz w:val="32"/>
          <w:szCs w:val="32"/>
        </w:rPr>
      </w:pPr>
      <w:r>
        <w:rPr>
          <w:rFonts w:hint="default" w:ascii="Times New Roman" w:hAnsi="Times New Roman" w:eastAsia="仿宋_GB2312" w:cs="Times New Roman"/>
          <w:sz w:val="32"/>
          <w:szCs w:val="32"/>
        </w:rPr>
        <w:t>2019年度“三公”经费财政拨款支出预算为30.00万元，支出决算为59.83万元，完成预算的199.43%。其中：因公出国（境）费年初预算0万元，支出决算为11.60万元；公务用车购置预算0万元，支出预算19.55万元；公务用车运行费年初预算27万元，支出决算24.61万元，完成预算的91.15%；公务接待费预算3万元，支出决算为4.07万元，完成预算的135.67%。2019年度“三公”经费支出决算数大于预算数的主要原因是:因单位新组建，根据工作需要购置公务用车1辆，参加退役军人事务部组织的因公出国3人次；承担中国</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rPr>
        <w:t>非洲经贸博览会南苏丹代表团接待任务。</w:t>
      </w:r>
    </w:p>
    <w:p>
      <w:pPr>
        <w:kinsoku w:val="0"/>
        <w:autoSpaceDE w:val="0"/>
        <w:spacing w:line="56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（二）“三公”经费财政拨款支出决算具体情况说明。</w:t>
      </w:r>
    </w:p>
    <w:p>
      <w:pPr>
        <w:kinsoku w:val="0"/>
        <w:autoSpaceDE w:val="0"/>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2019年度“三公”经费财政拨款支出决算中，因公出国（境）费支出决算11.60万元，占19.39%；公务用车购置及运行费支出决算44.16万元，占73.81%；公务接待费支出决算4.07万元，占6.8%。具体情况如下：</w:t>
      </w:r>
    </w:p>
    <w:p>
      <w:pPr>
        <w:numPr>
          <w:ilvl w:val="0"/>
          <w:numId w:val="2"/>
        </w:numPr>
        <w:kinsoku w:val="0"/>
        <w:autoSpaceDE w:val="0"/>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因公出国（境）费支出11.60万元，系参加退役军人事务部因公出国组</w:t>
      </w:r>
      <w:r>
        <w:rPr>
          <w:rFonts w:hint="eastAsia" w:ascii="Times New Roman" w:hAnsi="Times New Roman" w:eastAsia="仿宋_GB2312" w:cs="Times New Roman"/>
          <w:sz w:val="32"/>
          <w:szCs w:val="32"/>
          <w:lang w:eastAsia="zh-CN"/>
        </w:rPr>
        <w:t>团</w:t>
      </w:r>
      <w:r>
        <w:rPr>
          <w:rFonts w:hint="eastAsia" w:ascii="Times New Roman" w:hAnsi="Times New Roman" w:eastAsia="仿宋_GB2312" w:cs="Times New Roman"/>
          <w:sz w:val="32"/>
          <w:szCs w:val="32"/>
          <w:lang w:val="en-US" w:eastAsia="zh-CN"/>
        </w:rPr>
        <w:t>2个、</w:t>
      </w:r>
      <w:r>
        <w:rPr>
          <w:rFonts w:hint="default" w:ascii="Times New Roman" w:hAnsi="Times New Roman" w:eastAsia="仿宋_GB2312" w:cs="Times New Roman"/>
          <w:sz w:val="32"/>
          <w:szCs w:val="32"/>
        </w:rPr>
        <w:t>3人次。</w:t>
      </w:r>
    </w:p>
    <w:p>
      <w:pPr>
        <w:numPr>
          <w:ilvl w:val="0"/>
          <w:numId w:val="2"/>
        </w:numPr>
        <w:kinsoku w:val="0"/>
        <w:autoSpaceDE w:val="0"/>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公务用车购置及运行费支出44.16万元。其中公务用车购置19.55万元，系新购置1台公务用车；公务用车运行费24.61万元，2019年底厅机关和直属单位的公务用车保有量为13台。</w:t>
      </w:r>
    </w:p>
    <w:p>
      <w:pPr>
        <w:numPr>
          <w:ilvl w:val="0"/>
          <w:numId w:val="2"/>
        </w:numPr>
        <w:kinsoku w:val="0"/>
        <w:autoSpaceDE w:val="0"/>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公务接待费支出4.07万元。系承担中国</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rPr>
        <w:t>非洲经贸博览会南苏丹代表团接待任务和国内公务接待开支（2019年接待国内团组14个112人次）。</w:t>
      </w:r>
    </w:p>
    <w:p>
      <w:pPr>
        <w:kinsoku w:val="0"/>
        <w:autoSpaceDE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八、政府性基金预算收入支出决算情况说明</w:t>
      </w:r>
    </w:p>
    <w:p>
      <w:pPr>
        <w:kinsoku w:val="0"/>
        <w:autoSpaceDE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仿宋_GB2312" w:cs="Times New Roman"/>
          <w:sz w:val="32"/>
          <w:szCs w:val="32"/>
        </w:rPr>
        <w:t>2019年政府性基金预算年初结转和结余20.15万元，本年收入800万元，本年支出623.89万元，主要用于重点优抚对象短期疗养和医疗巡诊等支出，年末结转和结余196.26万元，主要是重点优抚对象短期疗养设施维修项目跨年。</w:t>
      </w:r>
    </w:p>
    <w:p>
      <w:pPr>
        <w:kinsoku w:val="0"/>
        <w:autoSpaceDE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九、关于2019年度预算绩效情况说明</w:t>
      </w:r>
    </w:p>
    <w:p>
      <w:pPr>
        <w:kinsoku w:val="0"/>
        <w:autoSpaceDE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根据《湖南省财政厅关于开展2019年度部门整体支出绩效自评工作的通知》（湘财绩〔2020〕4号）要求，我厅</w:t>
      </w:r>
      <w:r>
        <w:rPr>
          <w:rFonts w:hint="default" w:ascii="Times New Roman" w:hAnsi="Times New Roman" w:eastAsia="仿宋_GB2312" w:cs="Times New Roman"/>
          <w:color w:val="333333"/>
          <w:sz w:val="32"/>
          <w:szCs w:val="32"/>
          <w:shd w:val="clear" w:color="auto" w:fill="FFFFFF"/>
        </w:rPr>
        <w:t>对部门整体支出绩效开展了自评，绩效评价报告列为本次公开附件5一并公开。</w:t>
      </w:r>
    </w:p>
    <w:p>
      <w:pPr>
        <w:kinsoku w:val="0"/>
        <w:autoSpaceDE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十、其他重要事项的情况说明</w:t>
      </w:r>
    </w:p>
    <w:p>
      <w:pPr>
        <w:kinsoku w:val="0"/>
        <w:autoSpaceDE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方正楷体_GBK" w:cs="Times New Roman"/>
          <w:sz w:val="32"/>
          <w:szCs w:val="32"/>
        </w:rPr>
        <w:t>（一）机关运行经费支出情况</w:t>
      </w:r>
      <w:r>
        <w:rPr>
          <w:rFonts w:hint="default" w:ascii="Times New Roman" w:hAnsi="Times New Roman" w:eastAsia="楷体_GB2312" w:cs="Times New Roman"/>
          <w:b/>
          <w:bCs/>
          <w:sz w:val="32"/>
          <w:szCs w:val="32"/>
        </w:rPr>
        <w:t>。</w:t>
      </w:r>
      <w:r>
        <w:rPr>
          <w:rFonts w:hint="default" w:ascii="Times New Roman" w:hAnsi="Times New Roman" w:eastAsia="仿宋_GB2312" w:cs="Times New Roman"/>
          <w:sz w:val="32"/>
          <w:szCs w:val="32"/>
        </w:rPr>
        <w:t>2019年度，机关运行经费支出445.98万元。</w:t>
      </w:r>
    </w:p>
    <w:p>
      <w:pPr>
        <w:kinsoku w:val="0"/>
        <w:autoSpaceDE w:val="0"/>
        <w:spacing w:line="560" w:lineRule="exact"/>
        <w:ind w:firstLine="640" w:firstLineChars="200"/>
        <w:rPr>
          <w:rFonts w:hint="default" w:ascii="Times New Roman" w:hAnsi="Times New Roman" w:eastAsia="仿宋_GB2312" w:cs="Times New Roman"/>
          <w:sz w:val="32"/>
          <w:szCs w:val="32"/>
          <w:lang w:val="en-US" w:eastAsia="zh-CN"/>
        </w:rPr>
      </w:pPr>
      <w:r>
        <w:rPr>
          <w:rFonts w:hint="eastAsia" w:ascii="方正楷体_GBK" w:hAnsi="方正楷体_GBK" w:eastAsia="方正楷体_GBK" w:cs="方正楷体_GBK"/>
          <w:sz w:val="32"/>
          <w:szCs w:val="32"/>
          <w:lang w:val="en-US" w:eastAsia="zh-CN"/>
        </w:rPr>
        <w:t>（二）一般性支出情况。</w:t>
      </w:r>
      <w:r>
        <w:rPr>
          <w:rFonts w:hint="eastAsia" w:ascii="Times New Roman" w:hAnsi="Times New Roman" w:eastAsia="仿宋_GB2312" w:cs="Times New Roman"/>
          <w:sz w:val="32"/>
          <w:szCs w:val="32"/>
          <w:lang w:val="en-US" w:eastAsia="zh-CN"/>
        </w:rPr>
        <w:t>2019年本部门开支会议费77.87万元，用于召开全省退役军人事务工作会议及业务会议、全省双拥工作等会议，人数1900余人，内容为全省退役军人工作暨表彰大会、全省退役军人重点工作推进等业务会议，全省双拥工作会议及省委退役军人工作领导小组会议等。开支培训费41.56万元，用于开展市县退役军人系统业务培训，人数2500余人，内容主要包括退役军人事务各专项工作培训。举办庆祝建军92周年拥军优抚晚会开支20万元。</w:t>
      </w:r>
    </w:p>
    <w:p>
      <w:pPr>
        <w:kinsoku w:val="0"/>
        <w:autoSpaceDE w:val="0"/>
        <w:spacing w:line="560" w:lineRule="exact"/>
        <w:ind w:firstLine="640" w:firstLineChars="200"/>
        <w:rPr>
          <w:rFonts w:hint="default" w:ascii="Times New Roman" w:hAnsi="Times New Roman" w:eastAsia="仿宋_GB2312" w:cs="Times New Roman"/>
          <w:b/>
          <w:bCs/>
          <w:color w:val="000000"/>
          <w:sz w:val="32"/>
          <w:szCs w:val="32"/>
        </w:rPr>
      </w:pPr>
      <w:r>
        <w:rPr>
          <w:rFonts w:hint="default" w:ascii="Times New Roman" w:hAnsi="Times New Roman" w:eastAsia="方正楷体_GBK" w:cs="Times New Roman"/>
          <w:sz w:val="32"/>
          <w:szCs w:val="32"/>
        </w:rPr>
        <w:t>（</w:t>
      </w:r>
      <w:r>
        <w:rPr>
          <w:rFonts w:hint="eastAsia" w:ascii="Times New Roman" w:hAnsi="Times New Roman" w:eastAsia="方正楷体_GBK" w:cs="Times New Roman"/>
          <w:sz w:val="32"/>
          <w:szCs w:val="32"/>
          <w:lang w:eastAsia="zh-CN"/>
        </w:rPr>
        <w:t>三</w:t>
      </w:r>
      <w:r>
        <w:rPr>
          <w:rFonts w:hint="default" w:ascii="Times New Roman" w:hAnsi="Times New Roman" w:eastAsia="方正楷体_GBK" w:cs="Times New Roman"/>
          <w:sz w:val="32"/>
          <w:szCs w:val="32"/>
        </w:rPr>
        <w:t>）政府采购支出情况</w:t>
      </w:r>
      <w:r>
        <w:rPr>
          <w:rFonts w:hint="default" w:ascii="Times New Roman" w:hAnsi="Times New Roman" w:eastAsia="楷体_GB2312" w:cs="Times New Roman"/>
          <w:b/>
          <w:bCs/>
          <w:color w:val="000000"/>
          <w:sz w:val="32"/>
          <w:szCs w:val="32"/>
        </w:rPr>
        <w:t>。</w:t>
      </w:r>
      <w:r>
        <w:rPr>
          <w:rFonts w:hint="default" w:ascii="Times New Roman" w:hAnsi="Times New Roman" w:eastAsia="仿宋_GB2312" w:cs="Times New Roman"/>
          <w:color w:val="000000"/>
          <w:sz w:val="32"/>
          <w:szCs w:val="32"/>
        </w:rPr>
        <w:t>2019年度，政府采购支出总额829.49万元，其中：政府采购货物支出480.79万元，政府采购工程支出0万元，政府采购服务支出348.70万元</w:t>
      </w:r>
      <w:r>
        <w:rPr>
          <w:rFonts w:hint="eastAsia" w:ascii="Times New Roman" w:hAnsi="Times New Roman" w:eastAsia="仿宋_GB2312" w:cs="Times New Roman"/>
          <w:color w:val="000000"/>
          <w:sz w:val="32"/>
          <w:szCs w:val="32"/>
          <w:lang w:eastAsia="zh-CN"/>
        </w:rPr>
        <w:t>。授予中小微企业合同金额</w:t>
      </w:r>
      <w:r>
        <w:rPr>
          <w:rFonts w:hint="eastAsia" w:ascii="Times New Roman" w:hAnsi="Times New Roman" w:eastAsia="仿宋_GB2312" w:cs="Times New Roman"/>
          <w:color w:val="000000"/>
          <w:sz w:val="32"/>
          <w:szCs w:val="32"/>
          <w:lang w:val="en-US" w:eastAsia="zh-CN"/>
        </w:rPr>
        <w:t>829.49万元，占比100%</w:t>
      </w:r>
      <w:r>
        <w:rPr>
          <w:rFonts w:hint="default" w:ascii="Times New Roman" w:hAnsi="Times New Roman" w:eastAsia="仿宋_GB2312" w:cs="Times New Roman"/>
          <w:color w:val="000000"/>
          <w:sz w:val="32"/>
          <w:szCs w:val="32"/>
        </w:rPr>
        <w:t>。</w:t>
      </w:r>
    </w:p>
    <w:p>
      <w:pPr>
        <w:kinsoku w:val="0"/>
        <w:autoSpaceDE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方正楷体_GBK" w:cs="Times New Roman"/>
          <w:sz w:val="32"/>
          <w:szCs w:val="32"/>
        </w:rPr>
        <w:t>（</w:t>
      </w:r>
      <w:r>
        <w:rPr>
          <w:rFonts w:hint="eastAsia" w:ascii="Times New Roman" w:hAnsi="Times New Roman" w:eastAsia="方正楷体_GBK" w:cs="Times New Roman"/>
          <w:sz w:val="32"/>
          <w:szCs w:val="32"/>
          <w:lang w:eastAsia="zh-CN"/>
        </w:rPr>
        <w:t>四</w:t>
      </w:r>
      <w:r>
        <w:rPr>
          <w:rFonts w:hint="default" w:ascii="Times New Roman" w:hAnsi="Times New Roman" w:eastAsia="方正楷体_GBK" w:cs="Times New Roman"/>
          <w:sz w:val="32"/>
          <w:szCs w:val="32"/>
        </w:rPr>
        <w:t>）国有资产占用情况</w:t>
      </w:r>
      <w:r>
        <w:rPr>
          <w:rFonts w:hint="default" w:ascii="Times New Roman" w:hAnsi="Times New Roman" w:eastAsia="楷体_GB2312" w:cs="Times New Roman"/>
          <w:b/>
          <w:bCs/>
          <w:color w:val="000000"/>
          <w:sz w:val="32"/>
          <w:szCs w:val="32"/>
        </w:rPr>
        <w:t>。</w:t>
      </w:r>
      <w:r>
        <w:rPr>
          <w:rFonts w:hint="default" w:ascii="Times New Roman" w:hAnsi="Times New Roman" w:eastAsia="仿宋_GB2312" w:cs="Times New Roman"/>
          <w:color w:val="000000"/>
          <w:sz w:val="32"/>
          <w:szCs w:val="32"/>
        </w:rPr>
        <w:t>截至2019年12月31日，共有车辆13台，其中：主要领导干部用车1台，机要通信用车1台，特种专业技术用车1台，其他用车10台。</w:t>
      </w:r>
    </w:p>
    <w:p>
      <w:pPr>
        <w:topLinePunct/>
        <w:spacing w:line="560" w:lineRule="exact"/>
        <w:jc w:val="center"/>
        <w:rPr>
          <w:rFonts w:hint="default" w:ascii="Times New Roman" w:hAnsi="Times New Roman" w:eastAsia="黑体" w:cs="Times New Roman"/>
          <w:color w:val="000000"/>
          <w:sz w:val="32"/>
          <w:szCs w:val="32"/>
        </w:rPr>
      </w:pPr>
      <w:bookmarkStart w:id="0" w:name="_GoBack"/>
      <w:bookmarkEnd w:id="0"/>
      <w:r>
        <w:rPr>
          <w:rFonts w:hint="default" w:ascii="Times New Roman" w:hAnsi="Times New Roman" w:eastAsia="方正仿宋简体" w:cs="Times New Roman"/>
          <w:color w:val="000000"/>
          <w:sz w:val="32"/>
          <w:szCs w:val="32"/>
        </w:rPr>
        <w:br w:type="page"/>
      </w:r>
      <w:r>
        <w:rPr>
          <w:rFonts w:hint="default" w:ascii="Times New Roman" w:hAnsi="Times New Roman" w:eastAsia="黑体" w:cs="Times New Roman"/>
          <w:color w:val="000000"/>
          <w:sz w:val="32"/>
          <w:szCs w:val="32"/>
        </w:rPr>
        <w:t>第四部分  名词解释</w:t>
      </w:r>
    </w:p>
    <w:p>
      <w:pPr>
        <w:topLinePunct/>
        <w:spacing w:line="560" w:lineRule="exact"/>
        <w:ind w:firstLine="640" w:firstLineChars="2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 xml:space="preserve"> </w:t>
      </w:r>
    </w:p>
    <w:p>
      <w:pPr>
        <w:topLinePunct/>
        <w:spacing w:line="560" w:lineRule="exact"/>
        <w:ind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一、财政拨款收入：</w:t>
      </w:r>
      <w:r>
        <w:rPr>
          <w:rFonts w:hint="default" w:ascii="Times New Roman" w:hAnsi="Times New Roman" w:eastAsia="仿宋_GB2312" w:cs="Times New Roman"/>
          <w:color w:val="000000"/>
          <w:sz w:val="32"/>
          <w:szCs w:val="32"/>
        </w:rPr>
        <w:t>指中央和省级财政当年拨付的资金。</w:t>
      </w:r>
    </w:p>
    <w:p>
      <w:pPr>
        <w:topLinePunct/>
        <w:spacing w:line="560" w:lineRule="exact"/>
        <w:ind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二、事业收入</w:t>
      </w:r>
      <w:r>
        <w:rPr>
          <w:rFonts w:hint="default" w:ascii="Times New Roman" w:hAnsi="Times New Roman" w:eastAsia="仿宋_GB2312" w:cs="Times New Roman"/>
          <w:color w:val="000000"/>
          <w:sz w:val="32"/>
          <w:szCs w:val="32"/>
        </w:rPr>
        <w:t>：指事业单位开展专业业务活动及辅助活动所取得的收入。</w:t>
      </w:r>
    </w:p>
    <w:p>
      <w:pPr>
        <w:topLinePunct/>
        <w:spacing w:line="560" w:lineRule="exact"/>
        <w:ind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三、经营收入：</w:t>
      </w:r>
      <w:r>
        <w:rPr>
          <w:rFonts w:hint="default" w:ascii="Times New Roman" w:hAnsi="Times New Roman" w:eastAsia="仿宋_GB2312" w:cs="Times New Roman"/>
          <w:color w:val="000000"/>
          <w:sz w:val="32"/>
          <w:szCs w:val="32"/>
        </w:rPr>
        <w:t>指事业单位在专业业务活动及其辅助活动之外开展非独立核算经营活动取得的收入。</w:t>
      </w:r>
    </w:p>
    <w:p>
      <w:pPr>
        <w:topLinePunct/>
        <w:spacing w:line="560" w:lineRule="exact"/>
        <w:ind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四、其他收入</w:t>
      </w:r>
      <w:r>
        <w:rPr>
          <w:rFonts w:hint="default" w:ascii="Times New Roman" w:hAnsi="Times New Roman" w:eastAsia="仿宋_GB2312" w:cs="Times New Roman"/>
          <w:color w:val="000000"/>
          <w:sz w:val="32"/>
          <w:szCs w:val="32"/>
        </w:rPr>
        <w:t>：指除上述“财政拨款收入”、“事业收入”、“经营收入”等以外的收入。</w:t>
      </w:r>
    </w:p>
    <w:p>
      <w:pPr>
        <w:topLinePunct/>
        <w:spacing w:line="560" w:lineRule="exact"/>
        <w:ind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五、年初结转和结余：</w:t>
      </w:r>
      <w:r>
        <w:rPr>
          <w:rFonts w:hint="default" w:ascii="Times New Roman" w:hAnsi="Times New Roman" w:eastAsia="仿宋_GB2312" w:cs="Times New Roman"/>
          <w:color w:val="000000"/>
          <w:sz w:val="32"/>
          <w:szCs w:val="32"/>
        </w:rPr>
        <w:t>指以前年度尚未完成、结转到本年按有关规定继续使用的资金。</w:t>
      </w:r>
    </w:p>
    <w:p>
      <w:pPr>
        <w:topLinePunct/>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六、基本支出：</w:t>
      </w:r>
      <w:r>
        <w:rPr>
          <w:rFonts w:hint="default" w:ascii="Times New Roman" w:hAnsi="Times New Roman" w:eastAsia="仿宋_GB2312" w:cs="Times New Roman"/>
          <w:sz w:val="32"/>
          <w:szCs w:val="32"/>
        </w:rPr>
        <w:t>指为保障单位机构正常运转、完成日常工作任务而发生的各项支出。</w:t>
      </w:r>
    </w:p>
    <w:p>
      <w:pPr>
        <w:topLinePunct/>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七、项目支出</w:t>
      </w:r>
      <w:r>
        <w:rPr>
          <w:rFonts w:hint="default" w:ascii="Times New Roman" w:hAnsi="Times New Roman" w:eastAsia="仿宋_GB2312" w:cs="Times New Roman"/>
          <w:sz w:val="32"/>
          <w:szCs w:val="32"/>
        </w:rPr>
        <w:t>：指单位为完成特定行政工作任务或事业发展目标而发生的支出，包括有关事业发展专项、专项业务费等。</w:t>
      </w:r>
    </w:p>
    <w:p>
      <w:pPr>
        <w:topLinePunct/>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八、因公出国（境）费：</w:t>
      </w:r>
      <w:r>
        <w:rPr>
          <w:rFonts w:hint="default" w:ascii="Times New Roman" w:hAnsi="Times New Roman" w:eastAsia="仿宋_GB2312" w:cs="Times New Roman"/>
          <w:sz w:val="32"/>
          <w:szCs w:val="32"/>
        </w:rPr>
        <w:t>指单位公务出国（境）的住宿费、旅费、伙食补助费、杂费、培训费等支出。</w:t>
      </w:r>
    </w:p>
    <w:p>
      <w:pPr>
        <w:topLinePunct/>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九、公务用车购置费：</w:t>
      </w:r>
      <w:r>
        <w:rPr>
          <w:rFonts w:hint="default" w:ascii="Times New Roman" w:hAnsi="Times New Roman" w:eastAsia="仿宋_GB2312" w:cs="Times New Roman"/>
          <w:sz w:val="32"/>
          <w:szCs w:val="32"/>
        </w:rPr>
        <w:t>指单位公务车辆购置支出，包括车辆购置税支出。</w:t>
      </w:r>
    </w:p>
    <w:p>
      <w:pPr>
        <w:topLinePunct/>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十、公务用车运行维护费：</w:t>
      </w:r>
      <w:r>
        <w:rPr>
          <w:rFonts w:hint="default" w:ascii="Times New Roman" w:hAnsi="Times New Roman" w:eastAsia="仿宋_GB2312" w:cs="Times New Roman"/>
          <w:sz w:val="32"/>
          <w:szCs w:val="32"/>
        </w:rPr>
        <w:t>指单位公务用车租用费、燃料费、维修费、过路过桥费、保险费、安全奖励费用等支出。</w:t>
      </w:r>
    </w:p>
    <w:p>
      <w:pPr>
        <w:topLinePunct/>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十一、公务接待费：</w:t>
      </w:r>
      <w:r>
        <w:rPr>
          <w:rFonts w:hint="default" w:ascii="Times New Roman" w:hAnsi="Times New Roman" w:eastAsia="仿宋_GB2312" w:cs="Times New Roman"/>
          <w:sz w:val="32"/>
          <w:szCs w:val="32"/>
        </w:rPr>
        <w:t>指单位按规定开支的各类公务接待（含 外宾接待）费用。</w:t>
      </w:r>
    </w:p>
    <w:p>
      <w:pPr>
        <w:topLinePunct/>
        <w:spacing w:line="560" w:lineRule="exact"/>
        <w:ind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十二、年末结转和结余</w:t>
      </w:r>
      <w:r>
        <w:rPr>
          <w:rFonts w:hint="default" w:ascii="Times New Roman" w:hAnsi="Times New Roman" w:eastAsia="仿宋_GB2312" w:cs="Times New Roman"/>
          <w:color w:val="000000"/>
          <w:sz w:val="32"/>
          <w:szCs w:val="32"/>
        </w:rPr>
        <w:t>：指本年度或以前年度预算安排、因客观条件发生变化无法按原计划实施，需延迟到以后年度按有关规定继续使用的资金。</w:t>
      </w:r>
    </w:p>
    <w:p>
      <w:pPr>
        <w:topLinePunct/>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p>
    <w:p>
      <w:pPr>
        <w:topLinePunct/>
        <w:spacing w:line="560" w:lineRule="exact"/>
        <w:ind w:firstLine="640" w:firstLineChars="200"/>
        <w:rPr>
          <w:rFonts w:hint="default" w:ascii="Times New Roman" w:hAnsi="Times New Roman" w:eastAsia="宋体" w:cs="Times New Roman"/>
          <w:color w:val="000000"/>
          <w:sz w:val="32"/>
          <w:szCs w:val="32"/>
        </w:rPr>
      </w:pPr>
      <w:r>
        <w:rPr>
          <w:rFonts w:hint="default" w:ascii="Times New Roman" w:hAnsi="Times New Roman" w:cs="Times New Roman"/>
          <w:color w:val="000000"/>
          <w:sz w:val="32"/>
          <w:szCs w:val="32"/>
        </w:rPr>
        <w:t xml:space="preserve"> </w:t>
      </w:r>
    </w:p>
    <w:p>
      <w:pPr>
        <w:topLinePunct/>
        <w:spacing w:line="560" w:lineRule="exact"/>
        <w:ind w:firstLine="640" w:firstLineChars="200"/>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 xml:space="preserve"> </w:t>
      </w:r>
    </w:p>
    <w:p>
      <w:pPr>
        <w:topLinePunct/>
        <w:spacing w:line="560" w:lineRule="exact"/>
        <w:ind w:firstLine="640" w:firstLineChars="200"/>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 xml:space="preserve"> </w:t>
      </w:r>
    </w:p>
    <w:p>
      <w:pPr>
        <w:topLinePunct/>
        <w:spacing w:line="560" w:lineRule="exact"/>
        <w:ind w:firstLine="640" w:firstLineChars="200"/>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 xml:space="preserve"> </w:t>
      </w:r>
    </w:p>
    <w:p>
      <w:pPr>
        <w:topLinePunct/>
        <w:spacing w:line="560" w:lineRule="exact"/>
        <w:ind w:firstLine="640" w:firstLineChars="200"/>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 xml:space="preserve"> </w:t>
      </w:r>
    </w:p>
    <w:p>
      <w:pPr>
        <w:topLinePunct/>
        <w:spacing w:line="560" w:lineRule="exact"/>
        <w:ind w:firstLine="640" w:firstLineChars="200"/>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 xml:space="preserve"> </w:t>
      </w:r>
    </w:p>
    <w:p>
      <w:pPr>
        <w:topLinePunct/>
        <w:spacing w:line="560" w:lineRule="exact"/>
        <w:ind w:firstLine="640" w:firstLineChars="200"/>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 xml:space="preserve"> </w:t>
      </w:r>
    </w:p>
    <w:p>
      <w:pPr>
        <w:topLinePunct/>
        <w:spacing w:line="560" w:lineRule="exact"/>
        <w:ind w:firstLine="640" w:firstLineChars="200"/>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 xml:space="preserve"> </w:t>
      </w:r>
    </w:p>
    <w:p>
      <w:pPr>
        <w:topLinePunct/>
        <w:spacing w:line="560" w:lineRule="exact"/>
        <w:ind w:firstLine="640" w:firstLineChars="200"/>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 xml:space="preserve"> </w:t>
      </w:r>
    </w:p>
    <w:p>
      <w:pPr>
        <w:topLinePunct/>
        <w:spacing w:line="560" w:lineRule="exact"/>
        <w:ind w:firstLine="640" w:firstLineChars="200"/>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 xml:space="preserve"> </w:t>
      </w:r>
    </w:p>
    <w:p>
      <w:pPr>
        <w:topLinePunct/>
        <w:spacing w:line="560" w:lineRule="exact"/>
        <w:ind w:firstLine="640" w:firstLineChars="200"/>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 xml:space="preserve"> </w:t>
      </w:r>
    </w:p>
    <w:p>
      <w:pPr>
        <w:topLinePunct/>
        <w:spacing w:line="560" w:lineRule="exact"/>
        <w:ind w:firstLine="640" w:firstLineChars="200"/>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 xml:space="preserve"> </w:t>
      </w:r>
    </w:p>
    <w:p>
      <w:pPr>
        <w:topLinePunct/>
        <w:spacing w:line="560" w:lineRule="exact"/>
        <w:ind w:firstLine="640" w:firstLineChars="200"/>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 xml:space="preserve"> </w:t>
      </w:r>
    </w:p>
    <w:p>
      <w:pPr>
        <w:topLinePunct/>
        <w:spacing w:line="560" w:lineRule="exact"/>
        <w:ind w:firstLine="640" w:firstLineChars="200"/>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 xml:space="preserve"> </w:t>
      </w:r>
    </w:p>
    <w:p>
      <w:pPr>
        <w:topLinePunct/>
        <w:spacing w:line="560" w:lineRule="exact"/>
        <w:ind w:firstLine="640" w:firstLineChars="200"/>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 xml:space="preserve"> </w:t>
      </w:r>
    </w:p>
    <w:p>
      <w:pPr>
        <w:topLinePunct/>
        <w:spacing w:line="560" w:lineRule="exact"/>
        <w:ind w:firstLine="640" w:firstLineChars="200"/>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 xml:space="preserve"> </w:t>
      </w:r>
    </w:p>
    <w:p>
      <w:pPr>
        <w:topLinePunct/>
        <w:spacing w:line="560" w:lineRule="exact"/>
        <w:ind w:firstLine="640" w:firstLineChars="200"/>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 xml:space="preserve"> </w:t>
      </w:r>
    </w:p>
    <w:p>
      <w:pPr>
        <w:topLinePunct/>
        <w:spacing w:line="560" w:lineRule="exact"/>
        <w:ind w:firstLine="640" w:firstLineChars="200"/>
        <w:rPr>
          <w:color w:val="000000"/>
          <w:sz w:val="32"/>
          <w:szCs w:val="32"/>
        </w:rPr>
      </w:pPr>
      <w:r>
        <w:rPr>
          <w:color w:val="000000"/>
          <w:sz w:val="32"/>
          <w:szCs w:val="32"/>
        </w:rPr>
        <w:t xml:space="preserve"> </w:t>
      </w:r>
    </w:p>
    <w:p>
      <w:pPr>
        <w:topLinePunct/>
        <w:spacing w:line="560" w:lineRule="exact"/>
        <w:ind w:firstLine="640" w:firstLineChars="200"/>
        <w:rPr>
          <w:color w:val="000000"/>
          <w:sz w:val="32"/>
          <w:szCs w:val="32"/>
        </w:rPr>
      </w:pPr>
      <w:r>
        <w:rPr>
          <w:color w:val="000000"/>
          <w:sz w:val="32"/>
          <w:szCs w:val="32"/>
        </w:rPr>
        <w:t xml:space="preserve"> </w:t>
      </w:r>
    </w:p>
    <w:p>
      <w:pPr>
        <w:spacing w:line="580" w:lineRule="exact"/>
        <w:jc w:val="center"/>
        <w:rPr>
          <w:rFonts w:ascii="黑体" w:hAnsi="黑体" w:eastAsia="黑体"/>
          <w:sz w:val="44"/>
          <w:szCs w:val="44"/>
        </w:rPr>
      </w:pPr>
      <w:r>
        <w:rPr>
          <w:rFonts w:hint="eastAsia" w:ascii="黑体" w:hAnsi="黑体" w:eastAsia="黑体"/>
          <w:color w:val="000000"/>
          <w:sz w:val="44"/>
          <w:szCs w:val="44"/>
        </w:rPr>
        <w:t>第五部分  附件</w:t>
      </w:r>
    </w:p>
    <w:p>
      <w:pPr>
        <w:spacing w:line="580" w:lineRule="exact"/>
        <w:jc w:val="center"/>
        <w:rPr>
          <w:rFonts w:hint="eastAsia" w:ascii="宋体" w:hAnsi="宋体" w:eastAsia="宋体"/>
          <w:b/>
          <w:bCs/>
          <w:sz w:val="52"/>
          <w:szCs w:val="52"/>
        </w:rPr>
      </w:pPr>
      <w:r>
        <w:rPr>
          <w:rFonts w:hint="eastAsia" w:ascii="宋体" w:hAnsi="宋体"/>
          <w:b/>
          <w:bCs/>
          <w:sz w:val="52"/>
          <w:szCs w:val="52"/>
        </w:rPr>
        <w:t xml:space="preserve"> </w:t>
      </w:r>
    </w:p>
    <w:p>
      <w:pPr>
        <w:spacing w:line="580" w:lineRule="exact"/>
        <w:jc w:val="center"/>
        <w:rPr>
          <w:rFonts w:hint="eastAsia" w:ascii="方正小标宋_GBK" w:hAnsi="Times New Roman" w:eastAsia="方正小标宋_GBK"/>
          <w:b/>
          <w:bCs/>
          <w:sz w:val="44"/>
          <w:szCs w:val="44"/>
        </w:rPr>
      </w:pPr>
      <w:r>
        <w:rPr>
          <w:rFonts w:hint="eastAsia" w:ascii="方正小标宋_GBK" w:eastAsia="方正小标宋_GBK"/>
          <w:b/>
          <w:bCs/>
          <w:sz w:val="44"/>
          <w:szCs w:val="44"/>
        </w:rPr>
        <w:t xml:space="preserve"> </w:t>
      </w:r>
    </w:p>
    <w:p>
      <w:pPr>
        <w:spacing w:line="580" w:lineRule="exact"/>
        <w:jc w:val="center"/>
        <w:rPr>
          <w:rFonts w:hint="eastAsia" w:ascii="方正小标宋_GBK" w:eastAsia="方正小标宋_GBK"/>
          <w:sz w:val="48"/>
          <w:szCs w:val="48"/>
        </w:rPr>
      </w:pPr>
      <w:r>
        <w:rPr>
          <w:rFonts w:hint="eastAsia" w:ascii="方正小标宋_GBK" w:eastAsia="方正小标宋_GBK"/>
          <w:sz w:val="48"/>
          <w:szCs w:val="48"/>
        </w:rPr>
        <w:t>2019年度湖南省退役军人事务厅</w:t>
      </w:r>
    </w:p>
    <w:p>
      <w:pPr>
        <w:spacing w:line="580" w:lineRule="exact"/>
        <w:jc w:val="center"/>
        <w:rPr>
          <w:rFonts w:hint="eastAsia" w:ascii="方正小标宋_GBK" w:eastAsia="方正小标宋_GBK"/>
          <w:sz w:val="48"/>
          <w:szCs w:val="48"/>
        </w:rPr>
      </w:pPr>
      <w:r>
        <w:rPr>
          <w:rFonts w:hint="eastAsia" w:ascii="方正小标宋_GBK" w:eastAsia="方正小标宋_GBK"/>
          <w:sz w:val="48"/>
          <w:szCs w:val="48"/>
        </w:rPr>
        <w:t>整体支出绩效自评报告</w:t>
      </w:r>
    </w:p>
    <w:p>
      <w:pPr>
        <w:spacing w:line="580" w:lineRule="exact"/>
        <w:jc w:val="center"/>
        <w:rPr>
          <w:rFonts w:hint="eastAsia" w:ascii="方正小标宋_GBK" w:eastAsia="方正小标宋_GBK"/>
          <w:b/>
          <w:bCs/>
          <w:sz w:val="44"/>
          <w:szCs w:val="44"/>
        </w:rPr>
      </w:pPr>
      <w:r>
        <w:rPr>
          <w:rFonts w:hint="eastAsia" w:ascii="方正小标宋_GBK" w:eastAsia="方正小标宋_GBK"/>
          <w:b/>
          <w:bCs/>
          <w:sz w:val="44"/>
          <w:szCs w:val="44"/>
        </w:rPr>
        <w:t xml:space="preserve"> </w:t>
      </w:r>
    </w:p>
    <w:p>
      <w:pPr>
        <w:spacing w:line="580" w:lineRule="exact"/>
        <w:jc w:val="center"/>
        <w:rPr>
          <w:rFonts w:hint="eastAsia" w:ascii="Times New Roman" w:eastAsia="宋体"/>
          <w:b/>
          <w:bCs/>
          <w:sz w:val="44"/>
          <w:szCs w:val="44"/>
        </w:rPr>
      </w:pPr>
      <w:r>
        <w:rPr>
          <w:b/>
          <w:bCs/>
          <w:sz w:val="44"/>
          <w:szCs w:val="44"/>
        </w:rPr>
        <w:t xml:space="preserve"> </w:t>
      </w:r>
    </w:p>
    <w:p>
      <w:pPr>
        <w:spacing w:line="580" w:lineRule="exact"/>
        <w:jc w:val="center"/>
        <w:rPr>
          <w:b/>
          <w:bCs/>
          <w:sz w:val="44"/>
          <w:szCs w:val="44"/>
        </w:rPr>
      </w:pPr>
      <w:r>
        <w:rPr>
          <w:b/>
          <w:bCs/>
          <w:sz w:val="44"/>
          <w:szCs w:val="44"/>
        </w:rPr>
        <w:t xml:space="preserve"> </w:t>
      </w:r>
    </w:p>
    <w:p>
      <w:pPr>
        <w:spacing w:line="580" w:lineRule="exact"/>
        <w:jc w:val="center"/>
        <w:rPr>
          <w:b/>
          <w:bCs/>
          <w:sz w:val="44"/>
          <w:szCs w:val="44"/>
        </w:rPr>
      </w:pPr>
      <w:r>
        <w:rPr>
          <w:b/>
          <w:bCs/>
          <w:sz w:val="44"/>
          <w:szCs w:val="44"/>
        </w:rPr>
        <w:t xml:space="preserve"> </w:t>
      </w:r>
    </w:p>
    <w:p>
      <w:pPr>
        <w:spacing w:line="580" w:lineRule="exact"/>
        <w:jc w:val="center"/>
        <w:rPr>
          <w:b/>
          <w:bCs/>
          <w:sz w:val="44"/>
          <w:szCs w:val="44"/>
        </w:rPr>
      </w:pPr>
      <w:r>
        <w:rPr>
          <w:b/>
          <w:bCs/>
          <w:sz w:val="44"/>
          <w:szCs w:val="44"/>
        </w:rPr>
        <w:t xml:space="preserve"> </w:t>
      </w:r>
    </w:p>
    <w:p>
      <w:pPr>
        <w:spacing w:line="580" w:lineRule="exact"/>
        <w:jc w:val="center"/>
        <w:rPr>
          <w:b/>
          <w:bCs/>
          <w:sz w:val="44"/>
          <w:szCs w:val="44"/>
        </w:rPr>
      </w:pPr>
      <w:r>
        <w:rPr>
          <w:b/>
          <w:bCs/>
          <w:sz w:val="44"/>
          <w:szCs w:val="44"/>
        </w:rPr>
        <w:t xml:space="preserve"> </w:t>
      </w:r>
    </w:p>
    <w:p>
      <w:pPr>
        <w:spacing w:line="580" w:lineRule="exact"/>
        <w:jc w:val="center"/>
        <w:rPr>
          <w:b/>
          <w:bCs/>
          <w:sz w:val="44"/>
          <w:szCs w:val="44"/>
        </w:rPr>
      </w:pPr>
      <w:r>
        <w:rPr>
          <w:b/>
          <w:bCs/>
          <w:sz w:val="44"/>
          <w:szCs w:val="44"/>
        </w:rPr>
        <w:t xml:space="preserve"> </w:t>
      </w:r>
    </w:p>
    <w:p>
      <w:pPr>
        <w:spacing w:line="580" w:lineRule="exact"/>
        <w:jc w:val="center"/>
        <w:rPr>
          <w:b/>
          <w:bCs/>
          <w:sz w:val="44"/>
          <w:szCs w:val="44"/>
        </w:rPr>
      </w:pPr>
      <w:r>
        <w:rPr>
          <w:b/>
          <w:bCs/>
          <w:sz w:val="44"/>
          <w:szCs w:val="44"/>
        </w:rPr>
        <w:t xml:space="preserve"> </w:t>
      </w:r>
    </w:p>
    <w:p>
      <w:pPr>
        <w:spacing w:line="580" w:lineRule="exact"/>
        <w:jc w:val="center"/>
        <w:rPr>
          <w:b/>
          <w:bCs/>
          <w:sz w:val="44"/>
          <w:szCs w:val="44"/>
        </w:rPr>
      </w:pPr>
      <w:r>
        <w:rPr>
          <w:b/>
          <w:bCs/>
          <w:sz w:val="44"/>
          <w:szCs w:val="44"/>
        </w:rPr>
        <w:t xml:space="preserve"> </w:t>
      </w:r>
    </w:p>
    <w:p>
      <w:pPr>
        <w:spacing w:line="580" w:lineRule="exact"/>
        <w:jc w:val="center"/>
        <w:rPr>
          <w:b/>
          <w:bCs/>
          <w:sz w:val="44"/>
          <w:szCs w:val="44"/>
        </w:rPr>
      </w:pPr>
      <w:r>
        <w:rPr>
          <w:b/>
          <w:bCs/>
          <w:sz w:val="44"/>
          <w:szCs w:val="44"/>
        </w:rPr>
        <w:t xml:space="preserve"> </w:t>
      </w:r>
    </w:p>
    <w:p>
      <w:pPr>
        <w:spacing w:line="580" w:lineRule="exact"/>
        <w:jc w:val="center"/>
        <w:rPr>
          <w:b/>
          <w:bCs/>
          <w:sz w:val="44"/>
          <w:szCs w:val="44"/>
        </w:rPr>
      </w:pPr>
      <w:r>
        <w:rPr>
          <w:b/>
          <w:bCs/>
          <w:sz w:val="44"/>
          <w:szCs w:val="44"/>
        </w:rPr>
        <w:t xml:space="preserve"> </w:t>
      </w:r>
    </w:p>
    <w:p>
      <w:pPr>
        <w:spacing w:line="580" w:lineRule="exact"/>
        <w:jc w:val="center"/>
        <w:rPr>
          <w:b/>
          <w:bCs/>
          <w:sz w:val="44"/>
          <w:szCs w:val="44"/>
        </w:rPr>
      </w:pPr>
      <w:r>
        <w:rPr>
          <w:b/>
          <w:bCs/>
          <w:sz w:val="44"/>
          <w:szCs w:val="44"/>
        </w:rPr>
        <w:t xml:space="preserve"> </w:t>
      </w:r>
    </w:p>
    <w:p>
      <w:pPr>
        <w:spacing w:line="580" w:lineRule="exact"/>
        <w:jc w:val="center"/>
        <w:rPr>
          <w:b/>
          <w:bCs/>
          <w:sz w:val="32"/>
          <w:szCs w:val="32"/>
        </w:rPr>
      </w:pPr>
      <w:r>
        <w:rPr>
          <w:b/>
          <w:bCs/>
          <w:sz w:val="32"/>
          <w:szCs w:val="32"/>
        </w:rPr>
        <w:t xml:space="preserve"> </w:t>
      </w:r>
    </w:p>
    <w:p>
      <w:pPr>
        <w:spacing w:line="580" w:lineRule="exact"/>
        <w:rPr>
          <w:rFonts w:ascii="黑体" w:hAnsi="黑体" w:eastAsia="黑体"/>
          <w:b/>
          <w:bCs/>
          <w:sz w:val="32"/>
          <w:szCs w:val="32"/>
        </w:rPr>
      </w:pPr>
      <w:r>
        <w:rPr>
          <w:rFonts w:hint="eastAsia" w:ascii="黑体" w:hAnsi="黑体" w:eastAsia="黑体"/>
          <w:b/>
          <w:bCs/>
          <w:sz w:val="32"/>
          <w:szCs w:val="32"/>
        </w:rPr>
        <w:t xml:space="preserve"> </w:t>
      </w:r>
    </w:p>
    <w:p>
      <w:pPr>
        <w:spacing w:line="580" w:lineRule="exact"/>
        <w:jc w:val="center"/>
        <w:rPr>
          <w:rFonts w:hint="eastAsia" w:ascii="黑体" w:hAnsi="黑体" w:eastAsia="黑体"/>
          <w:b/>
          <w:bCs/>
          <w:sz w:val="32"/>
          <w:szCs w:val="32"/>
        </w:rPr>
      </w:pPr>
      <w:r>
        <w:rPr>
          <w:rFonts w:hint="eastAsia" w:ascii="黑体" w:hAnsi="黑体" w:eastAsia="黑体"/>
          <w:b/>
          <w:bCs/>
          <w:sz w:val="32"/>
          <w:szCs w:val="32"/>
        </w:rPr>
        <w:t xml:space="preserve"> </w:t>
      </w:r>
    </w:p>
    <w:p>
      <w:pPr>
        <w:spacing w:line="580" w:lineRule="exact"/>
        <w:jc w:val="center"/>
        <w:rPr>
          <w:rFonts w:hint="eastAsia" w:ascii="Times New Roman" w:hAnsi="Times New Roman" w:eastAsia="宋体"/>
          <w:b/>
          <w:bCs/>
          <w:sz w:val="44"/>
          <w:szCs w:val="44"/>
        </w:rPr>
      </w:pPr>
      <w:r>
        <w:rPr>
          <w:b/>
          <w:bCs/>
          <w:sz w:val="44"/>
          <w:szCs w:val="44"/>
        </w:rPr>
        <w:t xml:space="preserve"> </w:t>
      </w:r>
    </w:p>
    <w:p>
      <w:pPr>
        <w:spacing w:line="580" w:lineRule="exact"/>
        <w:rPr>
          <w:b/>
          <w:bCs/>
          <w:sz w:val="44"/>
          <w:szCs w:val="44"/>
        </w:rPr>
      </w:pPr>
      <w:r>
        <w:rPr>
          <w:b/>
          <w:bCs/>
          <w:sz w:val="44"/>
          <w:szCs w:val="44"/>
        </w:rPr>
        <w:t xml:space="preserve"> </w:t>
      </w:r>
    </w:p>
    <w:p>
      <w:pPr>
        <w:widowControl/>
        <w:jc w:val="left"/>
        <w:rPr>
          <w:rFonts w:eastAsia="仿宋_GB2312"/>
          <w:sz w:val="32"/>
          <w:szCs w:val="32"/>
        </w:rPr>
        <w:sectPr>
          <w:pgSz w:w="11879" w:h="16783" w:orient="landscape"/>
          <w:pgMar w:top="2155" w:right="1474" w:bottom="1361" w:left="1588" w:header="720" w:footer="720" w:gutter="0"/>
          <w:pgNumType w:fmt="numberInDash"/>
          <w:cols w:space="720" w:num="1"/>
          <w:docGrid w:type="lines" w:linePitch="312" w:charSpace="0"/>
        </w:sectPr>
      </w:pPr>
    </w:p>
    <w:p>
      <w:pPr>
        <w:pStyle w:val="2"/>
        <w:kinsoku w:val="0"/>
        <w:autoSpaceDE w:val="0"/>
        <w:spacing w:line="580" w:lineRule="exact"/>
        <w:ind w:firstLine="640" w:firstLineChars="200"/>
        <w:jc w:val="both"/>
      </w:pPr>
      <w:r>
        <w:rPr>
          <w:rFonts w:ascii="仿宋_GB2312" w:eastAsia="仿宋_GB2312"/>
          <w:sz w:val="32"/>
          <w:szCs w:val="32"/>
        </w:rPr>
        <w:t>根据《湖南省财政厅关于开展</w:t>
      </w:r>
      <w:r>
        <w:rPr>
          <w:rFonts w:eastAsia="仿宋_GB2312"/>
          <w:sz w:val="32"/>
          <w:szCs w:val="32"/>
        </w:rPr>
        <w:t>201</w:t>
      </w:r>
      <w:r>
        <w:rPr>
          <w:rFonts w:hint="eastAsia" w:eastAsia="仿宋_GB2312"/>
          <w:sz w:val="32"/>
          <w:szCs w:val="32"/>
        </w:rPr>
        <w:t>9</w:t>
      </w:r>
      <w:r>
        <w:rPr>
          <w:rFonts w:ascii="仿宋_GB2312" w:eastAsia="仿宋_GB2312"/>
          <w:sz w:val="32"/>
          <w:szCs w:val="32"/>
        </w:rPr>
        <w:t>年度部门整体支出绩效自评工作的通知》（湘财绩〔</w:t>
      </w:r>
      <w:r>
        <w:rPr>
          <w:rFonts w:eastAsia="仿宋_GB2312"/>
          <w:sz w:val="32"/>
          <w:szCs w:val="32"/>
        </w:rPr>
        <w:t>20</w:t>
      </w:r>
      <w:r>
        <w:rPr>
          <w:rFonts w:hint="eastAsia" w:eastAsia="仿宋_GB2312"/>
          <w:sz w:val="32"/>
          <w:szCs w:val="32"/>
        </w:rPr>
        <w:t>20</w:t>
      </w:r>
      <w:r>
        <w:rPr>
          <w:rFonts w:ascii="仿宋_GB2312" w:eastAsia="仿宋_GB2312"/>
          <w:sz w:val="32"/>
          <w:szCs w:val="32"/>
        </w:rPr>
        <w:t>〕</w:t>
      </w:r>
      <w:r>
        <w:rPr>
          <w:rFonts w:hint="eastAsia" w:eastAsia="仿宋_GB2312"/>
          <w:sz w:val="32"/>
          <w:szCs w:val="32"/>
        </w:rPr>
        <w:t>4</w:t>
      </w:r>
      <w:r>
        <w:rPr>
          <w:rFonts w:ascii="仿宋_GB2312" w:eastAsia="仿宋_GB2312"/>
          <w:sz w:val="32"/>
          <w:szCs w:val="32"/>
        </w:rPr>
        <w:t>号）要求，湖南省</w:t>
      </w:r>
      <w:r>
        <w:rPr>
          <w:rFonts w:hint="eastAsia" w:ascii="仿宋_GB2312" w:eastAsia="仿宋_GB2312"/>
          <w:sz w:val="32"/>
          <w:szCs w:val="32"/>
        </w:rPr>
        <w:t>退役军人事务厅</w:t>
      </w:r>
      <w:r>
        <w:rPr>
          <w:rFonts w:ascii="仿宋_GB2312" w:eastAsia="仿宋_GB2312"/>
          <w:sz w:val="32"/>
          <w:szCs w:val="32"/>
        </w:rPr>
        <w:t>成立绩效评价工作领导小组，于</w:t>
      </w:r>
      <w:r>
        <w:rPr>
          <w:rFonts w:eastAsia="仿宋_GB2312"/>
          <w:sz w:val="32"/>
          <w:szCs w:val="32"/>
        </w:rPr>
        <w:t>2019</w:t>
      </w:r>
      <w:r>
        <w:rPr>
          <w:rFonts w:ascii="仿宋_GB2312" w:eastAsia="仿宋_GB2312"/>
          <w:sz w:val="32"/>
          <w:szCs w:val="32"/>
        </w:rPr>
        <w:t>年</w:t>
      </w:r>
      <w:r>
        <w:rPr>
          <w:rFonts w:eastAsia="仿宋_GB2312"/>
          <w:sz w:val="32"/>
          <w:szCs w:val="32"/>
        </w:rPr>
        <w:t>4</w:t>
      </w:r>
      <w:r>
        <w:rPr>
          <w:rFonts w:ascii="仿宋_GB2312" w:eastAsia="仿宋_GB2312"/>
          <w:sz w:val="32"/>
          <w:szCs w:val="32"/>
        </w:rPr>
        <w:t>月</w:t>
      </w:r>
      <w:r>
        <w:rPr>
          <w:rFonts w:hint="eastAsia" w:eastAsia="仿宋_GB2312"/>
          <w:sz w:val="32"/>
          <w:szCs w:val="32"/>
        </w:rPr>
        <w:t>20</w:t>
      </w:r>
      <w:r>
        <w:rPr>
          <w:rFonts w:ascii="仿宋_GB2312" w:eastAsia="仿宋_GB2312"/>
          <w:sz w:val="32"/>
          <w:szCs w:val="32"/>
        </w:rPr>
        <w:t>日至</w:t>
      </w:r>
      <w:r>
        <w:rPr>
          <w:rFonts w:eastAsia="仿宋_GB2312"/>
          <w:sz w:val="32"/>
          <w:szCs w:val="32"/>
        </w:rPr>
        <w:t>2019</w:t>
      </w:r>
      <w:r>
        <w:rPr>
          <w:rFonts w:ascii="仿宋_GB2312" w:eastAsia="仿宋_GB2312"/>
          <w:sz w:val="32"/>
          <w:szCs w:val="32"/>
        </w:rPr>
        <w:t>年</w:t>
      </w:r>
      <w:r>
        <w:rPr>
          <w:rFonts w:hint="eastAsia" w:eastAsia="仿宋_GB2312"/>
          <w:sz w:val="32"/>
          <w:szCs w:val="32"/>
        </w:rPr>
        <w:t>6</w:t>
      </w:r>
      <w:r>
        <w:rPr>
          <w:rFonts w:ascii="仿宋_GB2312" w:eastAsia="仿宋_GB2312"/>
          <w:sz w:val="32"/>
          <w:szCs w:val="32"/>
        </w:rPr>
        <w:t>月</w:t>
      </w:r>
      <w:r>
        <w:rPr>
          <w:rFonts w:hint="eastAsia" w:eastAsia="仿宋_GB2312"/>
          <w:sz w:val="32"/>
          <w:szCs w:val="32"/>
        </w:rPr>
        <w:t>15</w:t>
      </w:r>
      <w:r>
        <w:rPr>
          <w:rFonts w:ascii="仿宋_GB2312" w:eastAsia="仿宋_GB2312"/>
          <w:sz w:val="32"/>
          <w:szCs w:val="32"/>
        </w:rPr>
        <w:t>日组织开展</w:t>
      </w:r>
      <w:r>
        <w:rPr>
          <w:rFonts w:eastAsia="仿宋_GB2312"/>
          <w:sz w:val="32"/>
          <w:szCs w:val="32"/>
        </w:rPr>
        <w:t>201</w:t>
      </w:r>
      <w:r>
        <w:rPr>
          <w:rFonts w:hint="eastAsia" w:eastAsia="仿宋_GB2312"/>
          <w:sz w:val="32"/>
          <w:szCs w:val="32"/>
        </w:rPr>
        <w:t>9</w:t>
      </w:r>
      <w:r>
        <w:rPr>
          <w:rFonts w:ascii="仿宋_GB2312" w:eastAsia="仿宋_GB2312"/>
          <w:sz w:val="32"/>
          <w:szCs w:val="32"/>
        </w:rPr>
        <w:t>年度部门整体支出绩效自评工作，现将绩效评价情况及评价结果报告如下：</w:t>
      </w:r>
    </w:p>
    <w:p>
      <w:pPr>
        <w:pStyle w:val="2"/>
        <w:kinsoku w:val="0"/>
        <w:autoSpaceDE w:val="0"/>
        <w:spacing w:line="580" w:lineRule="exact"/>
        <w:ind w:firstLine="640" w:firstLineChars="200"/>
        <w:jc w:val="both"/>
        <w:rPr>
          <w:rFonts w:eastAsia="黑体"/>
          <w:sz w:val="32"/>
          <w:szCs w:val="32"/>
        </w:rPr>
      </w:pPr>
      <w:r>
        <w:rPr>
          <w:rFonts w:ascii="黑体" w:hAnsi="黑体" w:eastAsia="黑体"/>
          <w:sz w:val="32"/>
          <w:szCs w:val="32"/>
        </w:rPr>
        <w:t>一、部门基本情况</w:t>
      </w:r>
    </w:p>
    <w:p>
      <w:pPr>
        <w:kinsoku w:val="0"/>
        <w:autoSpaceDE w:val="0"/>
        <w:spacing w:line="580" w:lineRule="exact"/>
        <w:ind w:firstLine="640" w:firstLineChars="200"/>
        <w:rPr>
          <w:rFonts w:eastAsia="仿宋_GB2312"/>
          <w:sz w:val="32"/>
          <w:szCs w:val="32"/>
        </w:rPr>
      </w:pPr>
      <w:r>
        <w:rPr>
          <w:rFonts w:hint="eastAsia" w:ascii="仿宋_GB2312" w:hAnsi="仿宋" w:eastAsia="仿宋_GB2312"/>
          <w:sz w:val="32"/>
          <w:szCs w:val="32"/>
        </w:rPr>
        <w:t>我厅于2018年11月在省民政厅优抚处、安置处、军休处、双拥办以及省人社厅军转办、自主择业办的基础之上组建而成，接收了以上部门的全部职能，并在此基础上拓展了政策法规、思想政治、权益维护、帮扶解困、就业创业等多项职能；同时还承担省委退役军人事务工作领导小组办公室和省双拥工作领导小组办公室职能。</w:t>
      </w:r>
      <w:r>
        <w:rPr>
          <w:rFonts w:hint="eastAsia" w:ascii="仿宋_GB2312" w:eastAsia="仿宋_GB2312"/>
          <w:color w:val="333333"/>
          <w:kern w:val="0"/>
          <w:sz w:val="32"/>
          <w:szCs w:val="32"/>
          <w:shd w:val="clear" w:color="auto" w:fill="FFFFFF"/>
        </w:rPr>
        <w:t>纳入2019年部门预（决）算的单位除厅本级外，还有厅属事业单位2个：湖南省荣军医院和湖南省军供总站。</w:t>
      </w:r>
    </w:p>
    <w:p>
      <w:pPr>
        <w:pStyle w:val="9"/>
        <w:widowControl/>
        <w:kinsoku w:val="0"/>
        <w:autoSpaceDE w:val="0"/>
        <w:spacing w:line="580" w:lineRule="exact"/>
        <w:ind w:firstLine="640"/>
        <w:rPr>
          <w:rFonts w:eastAsia="黑体"/>
          <w:sz w:val="32"/>
          <w:szCs w:val="32"/>
        </w:rPr>
      </w:pPr>
      <w:r>
        <w:rPr>
          <w:rFonts w:ascii="黑体" w:hAnsi="黑体" w:eastAsia="黑体"/>
          <w:sz w:val="32"/>
          <w:szCs w:val="32"/>
        </w:rPr>
        <w:t>二、一般公共预算支出情况</w:t>
      </w:r>
    </w:p>
    <w:p>
      <w:pPr>
        <w:kinsoku w:val="0"/>
        <w:autoSpaceDE w:val="0"/>
        <w:adjustRightInd w:val="0"/>
        <w:snapToGrid w:val="0"/>
        <w:spacing w:line="580" w:lineRule="exact"/>
        <w:ind w:firstLine="640" w:firstLineChars="200"/>
        <w:rPr>
          <w:rFonts w:eastAsia="仿宋_GB2312"/>
          <w:sz w:val="32"/>
          <w:szCs w:val="32"/>
        </w:rPr>
      </w:pPr>
      <w:r>
        <w:rPr>
          <w:rFonts w:eastAsia="仿宋_GB2312"/>
          <w:sz w:val="32"/>
          <w:szCs w:val="32"/>
        </w:rPr>
        <w:t>201</w:t>
      </w:r>
      <w:r>
        <w:rPr>
          <w:rFonts w:hint="eastAsia" w:eastAsia="仿宋_GB2312"/>
          <w:sz w:val="32"/>
          <w:szCs w:val="32"/>
        </w:rPr>
        <w:t>9</w:t>
      </w:r>
      <w:r>
        <w:rPr>
          <w:rFonts w:ascii="仿宋_GB2312" w:eastAsia="仿宋_GB2312"/>
          <w:sz w:val="32"/>
          <w:szCs w:val="32"/>
        </w:rPr>
        <w:t>年初省财政厅批复省</w:t>
      </w:r>
      <w:r>
        <w:rPr>
          <w:rFonts w:hint="eastAsia" w:ascii="仿宋_GB2312" w:eastAsia="仿宋_GB2312"/>
          <w:sz w:val="32"/>
          <w:szCs w:val="32"/>
        </w:rPr>
        <w:t>退役军人事务厅一般公共</w:t>
      </w:r>
      <w:r>
        <w:rPr>
          <w:rFonts w:ascii="仿宋_GB2312" w:eastAsia="仿宋_GB2312"/>
          <w:sz w:val="32"/>
          <w:szCs w:val="32"/>
        </w:rPr>
        <w:t>预算支出</w:t>
      </w:r>
      <w:r>
        <w:rPr>
          <w:rFonts w:hint="eastAsia" w:eastAsia="仿宋_GB2312"/>
          <w:sz w:val="32"/>
          <w:szCs w:val="32"/>
        </w:rPr>
        <w:t>3810.25</w:t>
      </w:r>
      <w:r>
        <w:rPr>
          <w:rFonts w:hint="eastAsia" w:ascii="仿宋_GB2312" w:eastAsia="仿宋_GB2312"/>
          <w:sz w:val="32"/>
          <w:szCs w:val="32"/>
        </w:rPr>
        <w:t>万元。</w:t>
      </w:r>
      <w:r>
        <w:rPr>
          <w:rFonts w:hint="eastAsia" w:eastAsia="仿宋_GB2312"/>
          <w:sz w:val="32"/>
          <w:szCs w:val="32"/>
        </w:rPr>
        <w:t>2019</w:t>
      </w:r>
      <w:r>
        <w:rPr>
          <w:rFonts w:hint="eastAsia" w:ascii="仿宋_GB2312" w:eastAsia="仿宋_GB2312"/>
          <w:sz w:val="32"/>
          <w:szCs w:val="32"/>
        </w:rPr>
        <w:t>年决算收入</w:t>
      </w:r>
      <w:r>
        <w:rPr>
          <w:rFonts w:hint="eastAsia" w:eastAsia="仿宋_GB2312"/>
          <w:sz w:val="32"/>
          <w:szCs w:val="32"/>
        </w:rPr>
        <w:t>10697.48</w:t>
      </w:r>
      <w:r>
        <w:rPr>
          <w:rFonts w:hint="eastAsia" w:ascii="仿宋_GB2312" w:eastAsia="仿宋_GB2312"/>
          <w:sz w:val="32"/>
          <w:szCs w:val="32"/>
        </w:rPr>
        <w:t>万元，其中本年决算收入</w:t>
      </w:r>
      <w:r>
        <w:rPr>
          <w:rFonts w:hint="eastAsia" w:eastAsia="仿宋_GB2312"/>
          <w:sz w:val="32"/>
          <w:szCs w:val="32"/>
        </w:rPr>
        <w:t>9924.83</w:t>
      </w:r>
      <w:r>
        <w:rPr>
          <w:rFonts w:hint="eastAsia" w:ascii="仿宋_GB2312" w:eastAsia="仿宋_GB2312"/>
          <w:sz w:val="32"/>
          <w:szCs w:val="32"/>
        </w:rPr>
        <w:t>万元，上年结转</w:t>
      </w:r>
      <w:r>
        <w:rPr>
          <w:rFonts w:hint="eastAsia" w:eastAsia="仿宋_GB2312"/>
          <w:sz w:val="32"/>
          <w:szCs w:val="32"/>
        </w:rPr>
        <w:t>772.65</w:t>
      </w:r>
      <w:r>
        <w:rPr>
          <w:rFonts w:hint="eastAsia" w:ascii="仿宋_GB2312" w:eastAsia="仿宋_GB2312"/>
          <w:sz w:val="32"/>
          <w:szCs w:val="32"/>
        </w:rPr>
        <w:t>万元；</w:t>
      </w:r>
      <w:r>
        <w:rPr>
          <w:rFonts w:hint="eastAsia" w:eastAsia="仿宋_GB2312"/>
          <w:sz w:val="32"/>
          <w:szCs w:val="32"/>
        </w:rPr>
        <w:t>2019</w:t>
      </w:r>
      <w:r>
        <w:rPr>
          <w:rFonts w:hint="eastAsia" w:ascii="仿宋_GB2312" w:eastAsia="仿宋_GB2312"/>
          <w:sz w:val="32"/>
          <w:szCs w:val="32"/>
        </w:rPr>
        <w:t>年决算支出</w:t>
      </w:r>
      <w:r>
        <w:rPr>
          <w:rFonts w:hint="eastAsia" w:eastAsia="仿宋_GB2312"/>
          <w:sz w:val="32"/>
          <w:szCs w:val="32"/>
        </w:rPr>
        <w:t>9508.95</w:t>
      </w:r>
      <w:r>
        <w:rPr>
          <w:rFonts w:hint="eastAsia" w:ascii="仿宋_GB2312" w:eastAsia="仿宋_GB2312"/>
          <w:sz w:val="32"/>
          <w:szCs w:val="32"/>
        </w:rPr>
        <w:t>万元，结转下年</w:t>
      </w:r>
      <w:r>
        <w:rPr>
          <w:rFonts w:hint="eastAsia" w:eastAsia="仿宋_GB2312"/>
          <w:sz w:val="32"/>
          <w:szCs w:val="32"/>
        </w:rPr>
        <w:t>1188.53</w:t>
      </w:r>
      <w:r>
        <w:rPr>
          <w:rFonts w:hint="eastAsia" w:ascii="仿宋_GB2312" w:eastAsia="仿宋_GB2312"/>
          <w:sz w:val="32"/>
          <w:szCs w:val="32"/>
        </w:rPr>
        <w:t>万元。</w:t>
      </w:r>
    </w:p>
    <w:p>
      <w:pPr>
        <w:numPr>
          <w:ilvl w:val="0"/>
          <w:numId w:val="3"/>
        </w:numPr>
        <w:kinsoku w:val="0"/>
        <w:autoSpaceDE w:val="0"/>
        <w:adjustRightInd w:val="0"/>
        <w:snapToGrid w:val="0"/>
        <w:spacing w:line="580" w:lineRule="exact"/>
        <w:ind w:firstLine="640" w:firstLineChars="200"/>
        <w:rPr>
          <w:rFonts w:ascii="方正楷体_GBK" w:eastAsia="方正楷体_GBK"/>
          <w:sz w:val="32"/>
          <w:szCs w:val="32"/>
        </w:rPr>
      </w:pPr>
      <w:r>
        <w:rPr>
          <w:rFonts w:hint="eastAsia" w:ascii="方正楷体_GBK" w:eastAsia="方正楷体_GBK"/>
          <w:sz w:val="32"/>
          <w:szCs w:val="32"/>
        </w:rPr>
        <w:t>基本支出情况。</w:t>
      </w:r>
    </w:p>
    <w:p>
      <w:pPr>
        <w:kinsoku w:val="0"/>
        <w:autoSpaceDE w:val="0"/>
        <w:adjustRightInd w:val="0"/>
        <w:snapToGrid w:val="0"/>
        <w:spacing w:line="580" w:lineRule="exact"/>
        <w:ind w:firstLine="640" w:firstLineChars="200"/>
        <w:rPr>
          <w:rFonts w:hint="eastAsia" w:ascii="黑体" w:hAnsi="黑体" w:eastAsia="黑体"/>
          <w:sz w:val="32"/>
          <w:szCs w:val="32"/>
        </w:rPr>
      </w:pPr>
      <w:r>
        <w:rPr>
          <w:rFonts w:eastAsia="仿宋_GB2312"/>
          <w:sz w:val="32"/>
          <w:szCs w:val="32"/>
        </w:rPr>
        <w:t>201</w:t>
      </w:r>
      <w:r>
        <w:rPr>
          <w:rFonts w:hint="eastAsia" w:eastAsia="仿宋_GB2312"/>
          <w:sz w:val="32"/>
          <w:szCs w:val="32"/>
        </w:rPr>
        <w:t>9</w:t>
      </w:r>
      <w:r>
        <w:rPr>
          <w:rFonts w:ascii="仿宋_GB2312" w:eastAsia="仿宋_GB2312"/>
          <w:sz w:val="32"/>
          <w:szCs w:val="32"/>
        </w:rPr>
        <w:t>年实际决算支出</w:t>
      </w:r>
      <w:r>
        <w:rPr>
          <w:rFonts w:hint="eastAsia" w:eastAsia="仿宋_GB2312"/>
          <w:sz w:val="32"/>
          <w:szCs w:val="32"/>
        </w:rPr>
        <w:t>3778.08</w:t>
      </w:r>
      <w:r>
        <w:rPr>
          <w:rFonts w:ascii="仿宋_GB2312" w:eastAsia="仿宋_GB2312"/>
          <w:sz w:val="32"/>
          <w:szCs w:val="32"/>
        </w:rPr>
        <w:t>万元，其中工资福利支出</w:t>
      </w:r>
      <w:r>
        <w:rPr>
          <w:rFonts w:hint="eastAsia" w:eastAsia="仿宋_GB2312"/>
          <w:sz w:val="32"/>
          <w:szCs w:val="32"/>
        </w:rPr>
        <w:t>2654.82</w:t>
      </w:r>
      <w:r>
        <w:rPr>
          <w:rFonts w:ascii="仿宋_GB2312" w:eastAsia="仿宋_GB2312"/>
          <w:sz w:val="32"/>
          <w:szCs w:val="32"/>
        </w:rPr>
        <w:t>万元、商品和服务支出</w:t>
      </w:r>
      <w:r>
        <w:rPr>
          <w:rFonts w:hint="eastAsia" w:eastAsia="仿宋_GB2312"/>
          <w:sz w:val="32"/>
          <w:szCs w:val="32"/>
        </w:rPr>
        <w:t>888.54</w:t>
      </w:r>
      <w:r>
        <w:rPr>
          <w:rFonts w:ascii="仿宋_GB2312" w:eastAsia="仿宋_GB2312"/>
          <w:sz w:val="32"/>
          <w:szCs w:val="32"/>
        </w:rPr>
        <w:t>万元、对个人和家庭的补助</w:t>
      </w:r>
      <w:r>
        <w:rPr>
          <w:rFonts w:hint="eastAsia" w:eastAsia="仿宋_GB2312"/>
          <w:sz w:val="32"/>
          <w:szCs w:val="32"/>
        </w:rPr>
        <w:t>208</w:t>
      </w:r>
      <w:r>
        <w:rPr>
          <w:rFonts w:ascii="仿宋_GB2312" w:eastAsia="仿宋_GB2312"/>
          <w:sz w:val="32"/>
          <w:szCs w:val="32"/>
        </w:rPr>
        <w:t>万元</w:t>
      </w:r>
      <w:r>
        <w:rPr>
          <w:rFonts w:hint="eastAsia" w:ascii="仿宋_GB2312" w:eastAsia="仿宋_GB2312"/>
          <w:sz w:val="32"/>
          <w:szCs w:val="32"/>
        </w:rPr>
        <w:t>，资本性支出</w:t>
      </w:r>
      <w:r>
        <w:rPr>
          <w:rFonts w:hint="eastAsia" w:eastAsia="仿宋_GB2312"/>
          <w:sz w:val="32"/>
          <w:szCs w:val="32"/>
        </w:rPr>
        <w:t>26.72</w:t>
      </w:r>
      <w:r>
        <w:rPr>
          <w:rFonts w:hint="eastAsia" w:ascii="仿宋_GB2312" w:eastAsia="仿宋_GB2312"/>
          <w:sz w:val="32"/>
          <w:szCs w:val="32"/>
        </w:rPr>
        <w:t>万元</w:t>
      </w:r>
      <w:r>
        <w:rPr>
          <w:rFonts w:ascii="仿宋_GB2312" w:eastAsia="仿宋_GB2312"/>
          <w:sz w:val="32"/>
          <w:szCs w:val="32"/>
        </w:rPr>
        <w:t>。年末基本支出结转</w:t>
      </w:r>
      <w:r>
        <w:rPr>
          <w:rFonts w:hint="eastAsia" w:eastAsia="仿宋_GB2312"/>
          <w:sz w:val="32"/>
          <w:szCs w:val="32"/>
        </w:rPr>
        <w:t>535.39</w:t>
      </w:r>
      <w:r>
        <w:rPr>
          <w:rFonts w:ascii="仿宋_GB2312" w:eastAsia="仿宋_GB2312"/>
          <w:sz w:val="32"/>
          <w:szCs w:val="32"/>
        </w:rPr>
        <w:t>万元。</w:t>
      </w:r>
    </w:p>
    <w:p>
      <w:pPr>
        <w:pStyle w:val="9"/>
        <w:widowControl/>
        <w:numPr>
          <w:ilvl w:val="0"/>
          <w:numId w:val="3"/>
        </w:numPr>
        <w:kinsoku w:val="0"/>
        <w:autoSpaceDE w:val="0"/>
        <w:spacing w:line="580" w:lineRule="exact"/>
        <w:ind w:firstLine="640"/>
        <w:rPr>
          <w:rFonts w:hint="eastAsia" w:ascii="方正楷体_GBK" w:eastAsia="方正楷体_GBK"/>
          <w:sz w:val="32"/>
          <w:szCs w:val="32"/>
        </w:rPr>
      </w:pPr>
      <w:r>
        <w:rPr>
          <w:rFonts w:hint="eastAsia" w:ascii="方正楷体_GBK" w:eastAsia="方正楷体_GBK"/>
          <w:sz w:val="32"/>
          <w:szCs w:val="32"/>
        </w:rPr>
        <w:t>项目支出情况。</w:t>
      </w:r>
    </w:p>
    <w:p>
      <w:pPr>
        <w:pStyle w:val="9"/>
        <w:widowControl/>
        <w:kinsoku w:val="0"/>
        <w:autoSpaceDE w:val="0"/>
        <w:spacing w:line="580" w:lineRule="exact"/>
        <w:ind w:firstLine="640"/>
        <w:rPr>
          <w:rFonts w:hint="eastAsia" w:ascii="仿宋_GB2312" w:eastAsia="仿宋_GB2312"/>
          <w:sz w:val="32"/>
          <w:szCs w:val="32"/>
        </w:rPr>
      </w:pPr>
      <w:r>
        <w:rPr>
          <w:rFonts w:hint="eastAsia" w:ascii="仿宋_GB2312" w:eastAsia="仿宋_GB2312"/>
          <w:color w:val="000000"/>
          <w:sz w:val="32"/>
          <w:szCs w:val="32"/>
        </w:rPr>
        <w:t>2019年实际决算支出5730.87万元，其中商品和服务支出4758.16万元，</w:t>
      </w:r>
      <w:r>
        <w:rPr>
          <w:rFonts w:hint="eastAsia" w:ascii="仿宋_GB2312" w:eastAsia="仿宋_GB2312"/>
          <w:sz w:val="32"/>
          <w:szCs w:val="32"/>
        </w:rPr>
        <w:t>对个人和家庭的补助439.31万元，资本性支出533.4万元。年末项目支出结转611.37万元。</w:t>
      </w:r>
    </w:p>
    <w:p>
      <w:pPr>
        <w:numPr>
          <w:ilvl w:val="0"/>
          <w:numId w:val="3"/>
        </w:numPr>
        <w:kinsoku w:val="0"/>
        <w:autoSpaceDE w:val="0"/>
        <w:spacing w:line="580" w:lineRule="exact"/>
        <w:ind w:firstLine="640" w:firstLineChars="200"/>
        <w:rPr>
          <w:rFonts w:hint="eastAsia" w:ascii="方正楷体_GBK" w:eastAsia="方正楷体_GBK"/>
          <w:sz w:val="32"/>
          <w:szCs w:val="32"/>
        </w:rPr>
      </w:pPr>
      <w:r>
        <w:rPr>
          <w:rFonts w:hint="eastAsia" w:ascii="方正楷体_GBK" w:eastAsia="方正楷体_GBK"/>
          <w:sz w:val="32"/>
          <w:szCs w:val="32"/>
        </w:rPr>
        <w:t>“三公”经费情况。</w:t>
      </w:r>
    </w:p>
    <w:p>
      <w:pPr>
        <w:kinsoku w:val="0"/>
        <w:autoSpaceDE w:val="0"/>
        <w:spacing w:line="580" w:lineRule="exact"/>
        <w:ind w:firstLine="640" w:firstLineChars="200"/>
        <w:jc w:val="left"/>
        <w:rPr>
          <w:rFonts w:hint="eastAsia" w:ascii="仿宋_GB2312" w:eastAsia="仿宋_GB2312"/>
          <w:sz w:val="32"/>
          <w:szCs w:val="32"/>
        </w:rPr>
      </w:pPr>
      <w:r>
        <w:rPr>
          <w:rFonts w:hint="eastAsia" w:ascii="仿宋_GB2312" w:hAnsi="华文仿宋" w:eastAsia="仿宋_GB2312"/>
          <w:sz w:val="32"/>
          <w:szCs w:val="32"/>
        </w:rPr>
        <w:t>2019年初批复预算的“三公”经费为30万元，其中公务接待费3万元、因公出国（境）费0万元、公务用车购置及运行维护费27万元。全年决算支出“三公”经费59.83万元，其中公务接待费4.07万元，</w:t>
      </w:r>
      <w:r>
        <w:rPr>
          <w:rFonts w:hint="eastAsia" w:ascii="仿宋_GB2312" w:eastAsia="仿宋_GB2312"/>
          <w:sz w:val="32"/>
          <w:szCs w:val="32"/>
        </w:rPr>
        <w:t>全年出国（境）2次、累计3人次，支出11.6万元，</w:t>
      </w:r>
      <w:r>
        <w:rPr>
          <w:rFonts w:hint="eastAsia" w:ascii="仿宋_GB2312" w:hAnsi="华文仿宋" w:eastAsia="仿宋_GB2312"/>
          <w:sz w:val="32"/>
          <w:szCs w:val="32"/>
        </w:rPr>
        <w:t>公务用车购置及运行维护费44.16万元（公务用车运行维护费24.61万元、公务用车购置费19.55万元）。</w:t>
      </w:r>
      <w:r>
        <w:rPr>
          <w:rFonts w:hint="eastAsia" w:ascii="仿宋_GB2312" w:eastAsia="仿宋_GB2312"/>
          <w:color w:val="000000"/>
          <w:kern w:val="0"/>
          <w:sz w:val="32"/>
          <w:szCs w:val="32"/>
        </w:rPr>
        <w:t>本单位</w:t>
      </w:r>
      <w:r>
        <w:rPr>
          <w:rFonts w:hint="eastAsia" w:ascii="仿宋_GB2312" w:hAnsi="微软雅黑" w:eastAsia="仿宋_GB2312"/>
          <w:color w:val="000000"/>
          <w:sz w:val="32"/>
          <w:szCs w:val="32"/>
        </w:rPr>
        <w:t>认真贯彻落实中央八项规定要求，严格控制公务接待数量、规模、标准；加强公务用车管理，严格执行定点加油、维修;因单位新组建，预算编制不完整，年中工作需要，对有些经费进行了追加和调整。</w:t>
      </w:r>
    </w:p>
    <w:p>
      <w:pPr>
        <w:kinsoku w:val="0"/>
        <w:autoSpaceDE w:val="0"/>
        <w:spacing w:line="580" w:lineRule="exact"/>
        <w:ind w:firstLine="640" w:firstLineChars="200"/>
        <w:rPr>
          <w:rFonts w:hint="eastAsia" w:ascii="黑体" w:hAnsi="仿宋_GB2312" w:eastAsia="黑体" w:cs="仿宋_GB2312"/>
          <w:color w:val="000000"/>
          <w:sz w:val="32"/>
          <w:szCs w:val="32"/>
        </w:rPr>
      </w:pPr>
      <w:r>
        <w:rPr>
          <w:rFonts w:hint="eastAsia" w:ascii="黑体" w:hAnsi="黑体" w:eastAsia="黑体" w:cs="仿宋_GB2312"/>
          <w:color w:val="000000"/>
          <w:sz w:val="32"/>
          <w:szCs w:val="32"/>
        </w:rPr>
        <w:t>三、政府性基金支出情况</w:t>
      </w:r>
    </w:p>
    <w:p>
      <w:pPr>
        <w:kinsoku w:val="0"/>
        <w:autoSpaceDE w:val="0"/>
        <w:spacing w:line="580" w:lineRule="exact"/>
        <w:ind w:firstLine="640" w:firstLineChars="200"/>
        <w:rPr>
          <w:rFonts w:hint="eastAsia" w:ascii="仿宋_GB2312" w:hAnsi="Times New Roman" w:eastAsia="仿宋_GB2312" w:cs="Times New Roman"/>
          <w:sz w:val="32"/>
          <w:szCs w:val="32"/>
        </w:rPr>
      </w:pPr>
      <w:r>
        <w:rPr>
          <w:rFonts w:hint="eastAsia" w:ascii="仿宋_GB2312" w:eastAsia="仿宋_GB2312"/>
          <w:sz w:val="32"/>
          <w:szCs w:val="32"/>
        </w:rPr>
        <w:t>政府性基金预算财政拨款年初结转20.15万元，本年收入800万元，本年支出623.89万元（主要用于重点优抚对象短期疗养和医疗巡诊等支出），年末结转196.26万元。</w:t>
      </w:r>
    </w:p>
    <w:p>
      <w:pPr>
        <w:kinsoku w:val="0"/>
        <w:autoSpaceDE w:val="0"/>
        <w:spacing w:line="580" w:lineRule="exact"/>
        <w:ind w:firstLine="640" w:firstLineChars="200"/>
        <w:rPr>
          <w:rFonts w:hint="eastAsia" w:ascii="黑体" w:hAnsi="仿宋_GB2312" w:eastAsia="黑体" w:cs="仿宋_GB2312"/>
          <w:color w:val="000000"/>
          <w:sz w:val="32"/>
          <w:szCs w:val="32"/>
        </w:rPr>
      </w:pPr>
      <w:r>
        <w:rPr>
          <w:rFonts w:hint="eastAsia" w:ascii="黑体" w:hAnsi="黑体" w:eastAsia="黑体" w:cs="仿宋_GB2312"/>
          <w:color w:val="000000"/>
          <w:sz w:val="32"/>
          <w:szCs w:val="32"/>
        </w:rPr>
        <w:t>四、国有资本经营预算支出情况</w:t>
      </w:r>
    </w:p>
    <w:p>
      <w:pPr>
        <w:kinsoku w:val="0"/>
        <w:autoSpaceDE w:val="0"/>
        <w:spacing w:line="580" w:lineRule="exact"/>
        <w:ind w:firstLine="640" w:firstLineChars="200"/>
        <w:rPr>
          <w:rFonts w:hint="eastAsia" w:ascii="仿宋_GB2312" w:hAnsi="Times New Roman" w:eastAsia="仿宋_GB2312" w:cs="Times New Roman"/>
          <w:sz w:val="32"/>
          <w:szCs w:val="32"/>
        </w:rPr>
      </w:pPr>
      <w:r>
        <w:rPr>
          <w:rFonts w:hint="eastAsia" w:ascii="仿宋_GB2312" w:eastAsia="仿宋_GB2312"/>
          <w:sz w:val="32"/>
          <w:szCs w:val="32"/>
        </w:rPr>
        <w:t>无。</w:t>
      </w:r>
    </w:p>
    <w:p>
      <w:pPr>
        <w:kinsoku w:val="0"/>
        <w:autoSpaceDE w:val="0"/>
        <w:spacing w:line="580" w:lineRule="exact"/>
        <w:ind w:firstLine="640" w:firstLineChars="200"/>
        <w:rPr>
          <w:rFonts w:hint="eastAsia" w:ascii="黑体" w:hAnsi="仿宋_GB2312" w:eastAsia="黑体" w:cs="仿宋_GB2312"/>
          <w:color w:val="000000"/>
          <w:sz w:val="32"/>
          <w:szCs w:val="32"/>
        </w:rPr>
      </w:pPr>
      <w:r>
        <w:rPr>
          <w:rFonts w:hint="eastAsia" w:ascii="黑体" w:hAnsi="黑体" w:eastAsia="黑体" w:cs="仿宋_GB2312"/>
          <w:color w:val="000000"/>
          <w:sz w:val="32"/>
          <w:szCs w:val="32"/>
        </w:rPr>
        <w:t>五、社会保险基金预算支出情况</w:t>
      </w:r>
    </w:p>
    <w:p>
      <w:pPr>
        <w:kinsoku w:val="0"/>
        <w:autoSpaceDE w:val="0"/>
        <w:spacing w:line="580" w:lineRule="exact"/>
        <w:ind w:firstLine="640" w:firstLineChars="200"/>
        <w:rPr>
          <w:rFonts w:hint="eastAsia" w:ascii="仿宋_GB2312" w:hAnsi="Times New Roman" w:eastAsia="仿宋_GB2312" w:cs="Times New Roman"/>
          <w:sz w:val="32"/>
          <w:szCs w:val="32"/>
        </w:rPr>
      </w:pPr>
      <w:r>
        <w:rPr>
          <w:rFonts w:hint="eastAsia" w:ascii="仿宋_GB2312" w:eastAsia="仿宋_GB2312"/>
          <w:sz w:val="32"/>
          <w:szCs w:val="32"/>
        </w:rPr>
        <w:t>无。</w:t>
      </w:r>
    </w:p>
    <w:p>
      <w:pPr>
        <w:kinsoku w:val="0"/>
        <w:autoSpaceDE w:val="0"/>
        <w:spacing w:line="580" w:lineRule="exact"/>
        <w:ind w:firstLine="640" w:firstLineChars="200"/>
        <w:rPr>
          <w:rFonts w:hint="eastAsia" w:ascii="黑体" w:hAnsi="仿宋_GB2312" w:eastAsia="黑体" w:cs="仿宋_GB2312"/>
          <w:color w:val="000000"/>
          <w:sz w:val="32"/>
          <w:szCs w:val="32"/>
        </w:rPr>
      </w:pPr>
      <w:r>
        <w:rPr>
          <w:rFonts w:hint="eastAsia" w:ascii="黑体" w:hAnsi="黑体" w:eastAsia="黑体" w:cs="仿宋_GB2312"/>
          <w:color w:val="000000"/>
          <w:sz w:val="32"/>
          <w:szCs w:val="32"/>
        </w:rPr>
        <w:t>六、部门整体支出绩效情况</w:t>
      </w:r>
    </w:p>
    <w:p>
      <w:pPr>
        <w:kinsoku w:val="0"/>
        <w:autoSpaceDE w:val="0"/>
        <w:spacing w:line="580" w:lineRule="exact"/>
        <w:ind w:firstLine="640" w:firstLineChars="200"/>
        <w:rPr>
          <w:rFonts w:hint="eastAsia" w:ascii="Times New Roman" w:hAnsi="Times New Roman" w:eastAsia="黑体" w:cs="Times New Roman"/>
          <w:sz w:val="32"/>
          <w:szCs w:val="32"/>
        </w:rPr>
      </w:pPr>
      <w:r>
        <w:rPr>
          <w:rFonts w:hint="eastAsia" w:ascii="仿宋_GB2312" w:eastAsia="仿宋_GB2312"/>
          <w:sz w:val="32"/>
          <w:szCs w:val="32"/>
        </w:rPr>
        <w:t>根据湘财绩〔2020〕4号文件精神，我厅从管理效率、履职效能、社会效益和服务对象满意度等方面对2019年部门整体支出绩效开展了评价，自评得分87分，具体情况如下：</w:t>
      </w:r>
    </w:p>
    <w:p>
      <w:pPr>
        <w:kinsoku w:val="0"/>
        <w:autoSpaceDE w:val="0"/>
        <w:spacing w:line="580" w:lineRule="exact"/>
        <w:ind w:firstLine="640" w:firstLineChars="200"/>
        <w:rPr>
          <w:rFonts w:ascii="仿宋_GB2312" w:eastAsia="仿宋_GB2312"/>
          <w:b/>
          <w:bCs/>
          <w:sz w:val="32"/>
          <w:szCs w:val="32"/>
        </w:rPr>
      </w:pPr>
      <w:r>
        <w:rPr>
          <w:rFonts w:hint="eastAsia" w:ascii="方正楷体_GBK" w:eastAsia="方正楷体_GBK"/>
          <w:sz w:val="32"/>
          <w:szCs w:val="32"/>
        </w:rPr>
        <w:t>（一）坚持提高站位，党的领导全面加强。</w:t>
      </w:r>
      <w:r>
        <w:rPr>
          <w:rFonts w:hint="eastAsia" w:ascii="仿宋_GB2312" w:eastAsia="仿宋_GB2312"/>
          <w:sz w:val="32"/>
          <w:szCs w:val="32"/>
        </w:rPr>
        <w:t>省委、省政府10多次召开专题会议，出台《湖南省退役军人服务保障体系建设实施方案》《湖南省关于解决部分退役士兵社会保险问题的实施方案》《关于认真做好新时代困难退役军人军属帮扶援助工作的意见》《湖南省退役军人和其他优抚对象特殊困难援助资金暂行管理办法》《湖南省关于促进新时代退役军人就业创业工作实施细则》等配套政策和工作制度70余项，正在制定《关于加强新时代退役军人工作的实施意见》，省委书记杜家毫、省长许达哲等省领导30多次深入基层调研，100多次作出指示批示。</w:t>
      </w:r>
      <w:r>
        <w:rPr>
          <w:rFonts w:hint="eastAsia" w:ascii="仿宋_GB2312" w:hAnsi="仿宋" w:eastAsia="仿宋_GB2312"/>
          <w:sz w:val="32"/>
          <w:szCs w:val="32"/>
        </w:rPr>
        <w:t>省委成立退役军人事务工作领导小组，召开第一次全体会议时，就审议通过领导小组工作规则、领导小组办公室工作细则、领导小组成员单位职责及近期工作清单，压实31家成员单位责任。市州、县市区党委均对标省委相继成立领导小组，部分市县的乡镇一级也成立了相应机构，</w:t>
      </w:r>
      <w:r>
        <w:rPr>
          <w:rFonts w:hint="eastAsia" w:ascii="仿宋_GB2312" w:eastAsia="仿宋_GB2312"/>
          <w:sz w:val="32"/>
          <w:szCs w:val="32"/>
        </w:rPr>
        <w:t>省市县退役军人事务行政机构全部挂牌运行，省级和14个市级、122个县级、1977个乡级、28293个村级退役军人服务机构均挂牌成立，服务保障体系全省覆盖，逐步形成省市县乡村五级书记抓退役军人工作的生动局面。</w:t>
      </w:r>
    </w:p>
    <w:p>
      <w:pPr>
        <w:kinsoku w:val="0"/>
        <w:autoSpaceDE w:val="0"/>
        <w:spacing w:line="580" w:lineRule="exact"/>
        <w:ind w:firstLine="640" w:firstLineChars="200"/>
        <w:rPr>
          <w:rFonts w:hint="eastAsia" w:ascii="Times New Roman" w:eastAsia="宋体"/>
          <w:szCs w:val="21"/>
        </w:rPr>
      </w:pPr>
      <w:r>
        <w:rPr>
          <w:rFonts w:hint="eastAsia" w:ascii="方正楷体_GBK" w:eastAsia="方正楷体_GBK"/>
          <w:sz w:val="32"/>
          <w:szCs w:val="32"/>
        </w:rPr>
        <w:t>（二）坚持用心用情，服务保障扎实有效</w:t>
      </w:r>
      <w:r>
        <w:rPr>
          <w:rFonts w:hint="eastAsia" w:ascii="楷体_GB2312" w:hAnsi="仿宋_GB2312" w:eastAsia="楷体_GB2312" w:cs="仿宋_GB2312"/>
          <w:sz w:val="32"/>
          <w:szCs w:val="32"/>
        </w:rPr>
        <w:t>。</w:t>
      </w:r>
      <w:r>
        <w:rPr>
          <w:rFonts w:hint="eastAsia" w:ascii="仿宋_GB2312" w:eastAsia="仿宋_GB2312"/>
          <w:sz w:val="32"/>
          <w:szCs w:val="32"/>
        </w:rPr>
        <w:t>坚持带着温度、带着爱心，满腔热忱、倾心尽力抓好移交安置、就业创业、拥军优抚、走访慰问等工作，让退役军人实实在在感受到党和政府的关怀温暖。着力推行“阳光安置”，圆满完成2019年度移交安置任务。坚持</w:t>
      </w:r>
      <w:r>
        <w:rPr>
          <w:rFonts w:hint="eastAsia" w:ascii="仿宋_GB2312" w:hAnsi="楷体_GB2312" w:eastAsia="仿宋_GB2312"/>
          <w:sz w:val="32"/>
          <w:szCs w:val="32"/>
        </w:rPr>
        <w:t>市场导向，加强教育培训，积极发挥社会力量作用，大力促进就业创业</w:t>
      </w:r>
      <w:r>
        <w:rPr>
          <w:rFonts w:hint="eastAsia" w:ascii="仿宋_GB2312" w:eastAsia="仿宋_GB2312"/>
          <w:sz w:val="32"/>
          <w:szCs w:val="32"/>
        </w:rPr>
        <w:t>，全省举办专场招聘189场，提供岗位6.49万个，达成就业意向1.03万人，自主择业军转干部就业率高于全国平均水平5个百分点。为</w:t>
      </w:r>
      <w:r>
        <w:rPr>
          <w:rFonts w:hint="eastAsia" w:ascii="仿宋_GB2312" w:eastAsia="仿宋_GB2312"/>
          <w:color w:val="000000"/>
          <w:sz w:val="32"/>
          <w:szCs w:val="32"/>
        </w:rPr>
        <w:t>201万</w:t>
      </w:r>
      <w:r>
        <w:rPr>
          <w:rFonts w:hint="eastAsia" w:ascii="仿宋_GB2312" w:eastAsia="仿宋_GB2312"/>
          <w:sz w:val="32"/>
          <w:szCs w:val="32"/>
        </w:rPr>
        <w:t>户服务对象家庭悬挂光荣牌。及时足额发放各类抚恤补助资金43亿元并短信提醒。与13家银行签署拥军优抚合作协议，首发拥军优抚银行卡。投入8121.23万元对优抚医院、光荣院、军供站、烈士纪念设施提质改造。大力实施“优抚对象关怀计划”，组织11期共550名1-6级高等级伤残军人、烈士父母和在乡老复员军人短期疗养。以“情洒长征路上 爱送优抚对象”为主题，组织医疗巡诊和送医送药活动7批次，惠及3000余名优抚对象。深入开展“走边防、联基层、暖兵心”活动。圆满完成部队过境军供保障任务。扎实推进双拥模范城（县）创建工作。</w:t>
      </w:r>
    </w:p>
    <w:p>
      <w:pPr>
        <w:kinsoku w:val="0"/>
        <w:autoSpaceDE w:val="0"/>
        <w:spacing w:line="580" w:lineRule="exact"/>
        <w:ind w:firstLine="640" w:firstLineChars="200"/>
        <w:rPr>
          <w:rFonts w:ascii="仿宋_GB2312" w:eastAsia="仿宋_GB2312"/>
          <w:sz w:val="32"/>
          <w:szCs w:val="32"/>
        </w:rPr>
      </w:pPr>
      <w:r>
        <w:rPr>
          <w:rFonts w:hint="eastAsia" w:ascii="方正楷体_GBK" w:eastAsia="方正楷体_GBK"/>
          <w:sz w:val="32"/>
          <w:szCs w:val="32"/>
        </w:rPr>
        <w:t>（三）坚持宣传引导，崇军氛围日益浓厚</w:t>
      </w:r>
      <w:r>
        <w:rPr>
          <w:rFonts w:hint="eastAsia" w:ascii="楷体_GB2312" w:hAnsi="黑体" w:eastAsia="楷体_GB2312" w:cs="黑体"/>
          <w:sz w:val="32"/>
          <w:szCs w:val="32"/>
        </w:rPr>
        <w:t>。</w:t>
      </w:r>
      <w:r>
        <w:rPr>
          <w:rFonts w:hint="eastAsia" w:ascii="仿宋_GB2312" w:eastAsia="仿宋_GB2312"/>
          <w:sz w:val="32"/>
          <w:szCs w:val="32"/>
        </w:rPr>
        <w:t>坚持把宣传引导作为退役军人工作重要内容来抓，</w:t>
      </w:r>
      <w:r>
        <w:rPr>
          <w:rFonts w:hint="eastAsia" w:ascii="仿宋_GB2312" w:hAnsi="仿宋" w:eastAsia="仿宋_GB2312"/>
          <w:sz w:val="32"/>
          <w:szCs w:val="32"/>
        </w:rPr>
        <w:t>建立党委统一领导、宣传部门组织协调、退役军人事务部门牵头落实、新闻媒体积极参与的工作机制，出台宣传引导工作方案，召开2次新闻通气会，搭建工作网络。创新</w:t>
      </w:r>
      <w:r>
        <w:rPr>
          <w:rFonts w:hint="eastAsia" w:ascii="仿宋_GB2312" w:eastAsia="仿宋_GB2312"/>
          <w:sz w:val="32"/>
          <w:szCs w:val="32"/>
        </w:rPr>
        <w:t>开展宣传引导“五个一”，即选树一批在全国有影响力的先进典型（推荐、评选表彰全国和全省模范退役军人、退役军人工作模范单位和个人，模范退役军人朱再保、甘厚美、龙俊被省委授予“湖南省优秀共产党员”称号）、支持创作一首歌（《若有战、召必回》MTV）、支持拍摄一部电影（以姜开斌烈士等优秀退役军人为原型的主旋律电影《比海更深》）、举办一台双拥文艺晚会、推出一批专题报道（中央驻湘和省内媒体刊发专题报道1600多篇），树好退役军人榜样，讲好退役军人故事，有力营造尊崇厚爱退役军人的良好风尚。切实</w:t>
      </w:r>
      <w:r>
        <w:rPr>
          <w:rFonts w:hint="eastAsia" w:ascii="仿宋_GB2312" w:hAnsi="仿宋" w:eastAsia="仿宋_GB2312" w:cs="方正仿宋_GBK"/>
          <w:sz w:val="32"/>
          <w:szCs w:val="32"/>
        </w:rPr>
        <w:t>加强思想政治教育，及时为退役军人党员接转党组织关系，确保人人都在组织内，引导退役军人党员听党话、跟党走。依托乡级、村级退役军人服务站，推行网格化管理，实时掌握辖区内退役军人底数，开展形式多样的思想教育活动，</w:t>
      </w:r>
      <w:r>
        <w:rPr>
          <w:rFonts w:hint="eastAsia" w:ascii="仿宋_GB2312" w:eastAsia="仿宋_GB2312"/>
          <w:sz w:val="32"/>
          <w:szCs w:val="32"/>
        </w:rPr>
        <w:t>大力宣传习近平总书记和党中央对退役军人的关心关爱，教育引导广大退役军人退役不褪色、奋斗不懈怠。</w:t>
      </w:r>
    </w:p>
    <w:p>
      <w:pPr>
        <w:kinsoku w:val="0"/>
        <w:autoSpaceDE w:val="0"/>
        <w:spacing w:line="580" w:lineRule="exact"/>
        <w:ind w:firstLine="640" w:firstLineChars="200"/>
        <w:rPr>
          <w:rFonts w:hint="eastAsia" w:ascii="仿宋_GB2312" w:eastAsia="仿宋_GB2312"/>
          <w:sz w:val="32"/>
          <w:szCs w:val="32"/>
        </w:rPr>
      </w:pPr>
      <w:r>
        <w:rPr>
          <w:rFonts w:hint="eastAsia" w:ascii="方正楷体_GBK" w:eastAsia="方正楷体_GBK"/>
          <w:sz w:val="32"/>
          <w:szCs w:val="32"/>
        </w:rPr>
        <w:t>（四）坚持维护权益，信访稳定趋稳向好</w:t>
      </w:r>
      <w:r>
        <w:rPr>
          <w:rFonts w:hint="eastAsia" w:ascii="仿宋_GB2312" w:eastAsia="仿宋_GB2312"/>
          <w:sz w:val="32"/>
          <w:szCs w:val="32"/>
        </w:rPr>
        <w:t>。扎实做好“三清”、“三访”、“三帮”工作。元旦、春节、“八一”期间开展系列活动，省领导带队走访慰问驻湘部队，刊发慰问信。全省投入资金5.08亿元，走访慰问现役部队892个次、退役军人和其他优抚对象250万余人次。省级财政预算先行安排3000万元，设立退役军人和其他优抚对象特殊困难援助资金，下拨市县发放，引导全省各级加大投入，广泛开展走访慰问和困难帮扶，有效化解矛盾。认真开展“退役军人矛盾问题攻坚化解年”“大走访、大排查、大整改、大管控”等活动，全省退役军人队伍总体稳定。</w:t>
      </w:r>
    </w:p>
    <w:p>
      <w:pPr>
        <w:kinsoku w:val="0"/>
        <w:autoSpaceDE w:val="0"/>
        <w:spacing w:line="580" w:lineRule="exact"/>
        <w:ind w:firstLine="640" w:firstLineChars="200"/>
        <w:jc w:val="left"/>
        <w:rPr>
          <w:rFonts w:hint="eastAsia" w:ascii="Times New Roman" w:eastAsia="黑体"/>
          <w:b/>
          <w:bCs/>
          <w:sz w:val="32"/>
          <w:szCs w:val="32"/>
        </w:rPr>
      </w:pPr>
      <w:r>
        <w:rPr>
          <w:rFonts w:hint="eastAsia" w:ascii="黑体" w:hAnsi="黑体" w:eastAsia="黑体"/>
          <w:color w:val="000000"/>
          <w:sz w:val="32"/>
          <w:szCs w:val="32"/>
        </w:rPr>
        <w:t>七</w:t>
      </w:r>
      <w:r>
        <w:rPr>
          <w:rFonts w:ascii="黑体" w:hAnsi="黑体" w:eastAsia="黑体"/>
          <w:color w:val="000000"/>
          <w:sz w:val="32"/>
          <w:szCs w:val="32"/>
        </w:rPr>
        <w:t>、</w:t>
      </w:r>
      <w:r>
        <w:rPr>
          <w:rFonts w:ascii="黑体" w:hAnsi="黑体" w:eastAsia="黑体"/>
          <w:sz w:val="32"/>
          <w:szCs w:val="32"/>
        </w:rPr>
        <w:t>存在的主要问题及</w:t>
      </w:r>
      <w:r>
        <w:rPr>
          <w:rFonts w:hint="eastAsia" w:ascii="黑体" w:hAnsi="黑体" w:eastAsia="黑体"/>
          <w:sz w:val="32"/>
          <w:szCs w:val="32"/>
        </w:rPr>
        <w:t>分析原因</w:t>
      </w:r>
    </w:p>
    <w:p>
      <w:pPr>
        <w:kinsoku w:val="0"/>
        <w:autoSpaceDE w:val="0"/>
        <w:spacing w:line="580" w:lineRule="exact"/>
        <w:ind w:firstLine="640" w:firstLineChars="200"/>
        <w:jc w:val="left"/>
        <w:rPr>
          <w:rFonts w:hint="eastAsia" w:ascii="仿宋_GB2312" w:eastAsia="仿宋_GB2312"/>
          <w:sz w:val="32"/>
          <w:szCs w:val="32"/>
        </w:rPr>
      </w:pPr>
      <w:r>
        <w:rPr>
          <w:rFonts w:hint="eastAsia" w:ascii="仿宋_GB2312" w:eastAsia="仿宋_GB2312"/>
          <w:sz w:val="32"/>
          <w:szCs w:val="32"/>
        </w:rPr>
        <w:t>存在主要问题：年初预算编制不完整，年中有追加和调整。</w:t>
      </w:r>
    </w:p>
    <w:p>
      <w:pPr>
        <w:kinsoku w:val="0"/>
        <w:autoSpaceDE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原因分析：我厅2018年11月2日挂牌组建，2019年被纳入部门预算单位。2019年上半年人员才陆续配备到位。2019年省财政批复我厅预算支出9980.7万元(含经营服务支出），预算科目不够完整、细致，年中因人员转隶等因素影响，预算调整追加较大。</w:t>
      </w:r>
    </w:p>
    <w:p>
      <w:pPr>
        <w:kinsoku w:val="0"/>
        <w:autoSpaceDE w:val="0"/>
        <w:spacing w:line="580" w:lineRule="exact"/>
        <w:ind w:firstLine="640" w:firstLineChars="200"/>
        <w:rPr>
          <w:rFonts w:hint="eastAsia" w:ascii="黑体" w:eastAsia="黑体"/>
          <w:sz w:val="32"/>
          <w:szCs w:val="32"/>
        </w:rPr>
      </w:pPr>
      <w:r>
        <w:rPr>
          <w:rFonts w:hint="eastAsia" w:ascii="黑体" w:hAnsi="黑体" w:eastAsia="黑体"/>
          <w:sz w:val="32"/>
          <w:szCs w:val="32"/>
        </w:rPr>
        <w:t>八、下一步改进措施</w:t>
      </w:r>
    </w:p>
    <w:p>
      <w:pPr>
        <w:kinsoku w:val="0"/>
        <w:autoSpaceDE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综合统筹、严格预算编制及执行工作，进一步提高预算编制的科学性、合理性、严谨性；严格预算管控，加强教育，树立预算就是法的意识。</w:t>
      </w:r>
    </w:p>
    <w:p>
      <w:pPr>
        <w:kinsoku w:val="0"/>
        <w:autoSpaceDE w:val="0"/>
        <w:spacing w:line="580" w:lineRule="exact"/>
        <w:ind w:firstLine="640" w:firstLineChars="200"/>
        <w:rPr>
          <w:rFonts w:hint="eastAsia" w:ascii="黑体" w:eastAsia="黑体"/>
          <w:sz w:val="32"/>
          <w:szCs w:val="32"/>
        </w:rPr>
      </w:pPr>
      <w:r>
        <w:rPr>
          <w:rFonts w:hint="eastAsia" w:ascii="黑体" w:hAnsi="黑体" w:eastAsia="黑体"/>
          <w:sz w:val="32"/>
          <w:szCs w:val="32"/>
        </w:rPr>
        <w:t>九、绩效自评结果拟应用和公开情况</w:t>
      </w:r>
    </w:p>
    <w:p>
      <w:pPr>
        <w:widowControl/>
        <w:kinsoku w:val="0"/>
        <w:autoSpaceDE w:val="0"/>
        <w:spacing w:beforeLines="50" w:afterLines="50" w:line="580" w:lineRule="exact"/>
        <w:ind w:firstLine="640" w:firstLineChars="200"/>
        <w:jc w:val="left"/>
        <w:rPr>
          <w:rFonts w:hint="default" w:ascii="黑体" w:hAnsi="黑体" w:eastAsia="黑体"/>
          <w:sz w:val="32"/>
          <w:szCs w:val="32"/>
          <w:lang w:val="en-US" w:eastAsia="zh-CN"/>
        </w:rPr>
      </w:pPr>
      <w:r>
        <w:rPr>
          <w:rFonts w:hint="eastAsia" w:ascii="仿宋_GB2312" w:eastAsia="仿宋_GB2312"/>
          <w:sz w:val="32"/>
          <w:szCs w:val="32"/>
        </w:rPr>
        <w:t>此次绩效自评结果将作为下年度预算编制及执行的参考。</w: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BA55F6"/>
    <w:multiLevelType w:val="multilevel"/>
    <w:tmpl w:val="39BA55F6"/>
    <w:lvl w:ilvl="0" w:tentative="0">
      <w:start w:val="1"/>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3D906E2D"/>
    <w:multiLevelType w:val="multilevel"/>
    <w:tmpl w:val="3D906E2D"/>
    <w:lvl w:ilvl="0" w:tentative="0">
      <w:start w:val="1"/>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71BF023A"/>
    <w:multiLevelType w:val="multilevel"/>
    <w:tmpl w:val="71BF023A"/>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BA3BE3"/>
    <w:rsid w:val="0DD15A3B"/>
    <w:rsid w:val="19EA552E"/>
    <w:rsid w:val="1AE07348"/>
    <w:rsid w:val="2CC12C3C"/>
    <w:rsid w:val="50012B4C"/>
    <w:rsid w:val="54D55A46"/>
    <w:rsid w:val="589A4033"/>
    <w:rsid w:val="59CC0BB3"/>
    <w:rsid w:val="5BBB7405"/>
    <w:rsid w:val="719C26AF"/>
    <w:rsid w:val="72BA3BE3"/>
    <w:rsid w:val="78FD374D"/>
    <w:rsid w:val="7BE13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rPr>
      <w:rFonts w:ascii="Times New Roman" w:hAnsi="Times New Roman" w:eastAsia="宋体" w:cs="Times New Roman"/>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16"/>
    <w:basedOn w:val="7"/>
    <w:qFormat/>
    <w:uiPriority w:val="0"/>
    <w:rPr>
      <w:rFonts w:hint="default" w:ascii="Calibri" w:hAnsi="Calibri"/>
    </w:rPr>
  </w:style>
  <w:style w:type="paragraph" w:customStyle="1" w:styleId="9">
    <w:name w:val="List Paragraph"/>
    <w:basedOn w:val="1"/>
    <w:qFormat/>
    <w:uiPriority w:val="0"/>
    <w:pPr>
      <w:ind w:firstLine="420" w:firstLineChars="200"/>
    </w:pPr>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2020-09-01T02:24:00Z</dcterms:created>
  <dc:creator>Administrator</dc:creator>
  <cp:lastModifiedBy>Administrator</cp:lastModifiedBy>
  <dcterms:modified xsi:type="dcterms:W3CDTF">2021-05-25T09:16:23Z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902A4352776242A9BA7D992CFA22EF5D</vt:lpwstr>
  </property>
</Properties>
</file>